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29A7C2" w14:textId="3E94565D" w:rsidR="004D4719" w:rsidRPr="001B5F9E" w:rsidRDefault="001A3988" w:rsidP="00B13FAF">
      <w:pPr>
        <w:pStyle w:val="a0"/>
        <w:spacing w:line="240" w:lineRule="atLeast"/>
        <w:ind w:leftChars="-67" w:left="-141" w:firstLineChars="0" w:firstLine="0"/>
        <w:jc w:val="center"/>
        <w:rPr>
          <w:rFonts w:ascii="微软雅黑" w:eastAsia="微软雅黑" w:hAnsi="微软雅黑"/>
          <w:b/>
          <w:sz w:val="12"/>
          <w:szCs w:val="12"/>
        </w:rPr>
      </w:pPr>
      <w:bookmarkStart w:id="0" w:name="_Toc212019375"/>
      <w:bookmarkStart w:id="1" w:name="_Toc220137601"/>
      <w:bookmarkStart w:id="2" w:name="_Toc220137771"/>
      <w:bookmarkStart w:id="3" w:name="_Toc381009478"/>
      <w:bookmarkStart w:id="4" w:name="_Toc495911372"/>
      <w:bookmarkStart w:id="5" w:name="_Toc496060578"/>
      <w:bookmarkStart w:id="6" w:name="_Toc498161571"/>
      <w:r>
        <w:rPr>
          <w:rFonts w:ascii="微软雅黑" w:eastAsia="微软雅黑" w:hAnsi="微软雅黑"/>
          <w:b/>
          <w:sz w:val="12"/>
          <w:szCs w:val="12"/>
        </w:rPr>
        <w:t xml:space="preserve">VJOYCAR </w:t>
      </w:r>
      <w:r w:rsidR="005933E8">
        <w:rPr>
          <w:rFonts w:ascii="微软雅黑" w:eastAsia="微软雅黑" w:hAnsi="微软雅黑"/>
          <w:b/>
          <w:sz w:val="12"/>
          <w:szCs w:val="12"/>
        </w:rPr>
        <w:t xml:space="preserve">X1 </w:t>
      </w:r>
      <w:r>
        <w:rPr>
          <w:rFonts w:ascii="微软雅黑" w:eastAsia="微软雅黑" w:hAnsi="微软雅黑"/>
          <w:b/>
          <w:sz w:val="12"/>
          <w:szCs w:val="12"/>
        </w:rPr>
        <w:t xml:space="preserve">Car </w:t>
      </w:r>
      <w:r w:rsidR="005933E8">
        <w:rPr>
          <w:rFonts w:ascii="微软雅黑" w:eastAsia="微软雅黑" w:hAnsi="微软雅黑" w:hint="eastAsia"/>
          <w:b/>
          <w:sz w:val="12"/>
          <w:szCs w:val="12"/>
        </w:rPr>
        <w:t>H</w:t>
      </w:r>
      <w:r w:rsidR="005933E8">
        <w:rPr>
          <w:rFonts w:ascii="微软雅黑" w:eastAsia="微软雅黑" w:hAnsi="微软雅黑"/>
          <w:b/>
          <w:sz w:val="12"/>
          <w:szCs w:val="12"/>
        </w:rPr>
        <w:t>UD OBD2 Gauge Meter</w:t>
      </w:r>
    </w:p>
    <w:p w14:paraId="1FF6E50E" w14:textId="4AA6A3F5" w:rsidR="004D4719" w:rsidRPr="002D6B18" w:rsidRDefault="007857A1" w:rsidP="002D6B18">
      <w:pPr>
        <w:pStyle w:val="a0"/>
        <w:spacing w:line="240" w:lineRule="atLeast"/>
        <w:ind w:firstLineChars="0" w:firstLine="0"/>
        <w:rPr>
          <w:rFonts w:ascii="微软雅黑" w:eastAsia="微软雅黑" w:hAnsi="微软雅黑" w:hint="eastAsia"/>
          <w:b/>
          <w:sz w:val="12"/>
          <w:szCs w:val="12"/>
        </w:rPr>
      </w:pPr>
      <w:r w:rsidRPr="001B5F9E">
        <w:rPr>
          <w:rFonts w:ascii="微软雅黑" w:eastAsia="微软雅黑" w:hAnsi="微软雅黑"/>
          <w:sz w:val="12"/>
          <w:szCs w:val="12"/>
        </w:rPr>
        <w:t>1. Production</w:t>
      </w:r>
      <w:r w:rsidRPr="001B5F9E">
        <w:rPr>
          <w:rFonts w:ascii="微软雅黑" w:eastAsia="微软雅黑" w:hAnsi="微软雅黑" w:hint="eastAsia"/>
          <w:sz w:val="12"/>
          <w:szCs w:val="12"/>
        </w:rPr>
        <w:t xml:space="preserve"> Introduction</w:t>
      </w:r>
    </w:p>
    <w:p w14:paraId="5DBE1BD5" w14:textId="77777777" w:rsidR="00866E0B" w:rsidRPr="001B5F9E" w:rsidRDefault="00866E0B" w:rsidP="00614F27">
      <w:pPr>
        <w:autoSpaceDE w:val="0"/>
        <w:autoSpaceDN w:val="0"/>
        <w:adjustRightInd w:val="0"/>
        <w:jc w:val="left"/>
        <w:rPr>
          <w:rFonts w:ascii="微软雅黑" w:eastAsia="微软雅黑" w:hAnsi="微软雅黑"/>
          <w:sz w:val="12"/>
          <w:szCs w:val="12"/>
          <w:shd w:val="pct15" w:color="auto" w:fill="FFFFFF"/>
        </w:rPr>
      </w:pPr>
      <w:r w:rsidRPr="001B5F9E">
        <w:rPr>
          <w:rFonts w:ascii="微软雅黑" w:eastAsia="微软雅黑" w:hAnsi="微软雅黑"/>
          <w:sz w:val="12"/>
          <w:szCs w:val="12"/>
          <w:shd w:val="pct15" w:color="auto" w:fill="FFFFFF"/>
        </w:rPr>
        <w:t>Installation</w:t>
      </w:r>
    </w:p>
    <w:p w14:paraId="613E9ABC" w14:textId="1E3C6BE1" w:rsidR="00614F27" w:rsidRPr="001B5F9E" w:rsidRDefault="002D6B18" w:rsidP="00866E0B">
      <w:pPr>
        <w:autoSpaceDE w:val="0"/>
        <w:autoSpaceDN w:val="0"/>
        <w:adjustRightInd w:val="0"/>
        <w:jc w:val="left"/>
        <w:rPr>
          <w:rFonts w:ascii="微软雅黑" w:eastAsia="微软雅黑" w:hAnsi="微软雅黑"/>
          <w:sz w:val="12"/>
          <w:szCs w:val="12"/>
        </w:rPr>
      </w:pPr>
      <w:r>
        <w:rPr>
          <w:rFonts w:ascii="微软雅黑" w:eastAsia="微软雅黑" w:hAnsi="微软雅黑"/>
          <w:sz w:val="12"/>
          <w:szCs w:val="12"/>
        </w:rPr>
        <w:t xml:space="preserve">Find out the OBD </w:t>
      </w:r>
      <w:proofErr w:type="gramStart"/>
      <w:r>
        <w:rPr>
          <w:rFonts w:ascii="微软雅黑" w:eastAsia="微软雅黑" w:hAnsi="微软雅黑"/>
          <w:sz w:val="12"/>
          <w:szCs w:val="12"/>
        </w:rPr>
        <w:t>port ,</w:t>
      </w:r>
      <w:proofErr w:type="gramEnd"/>
      <w:r>
        <w:rPr>
          <w:rFonts w:ascii="微软雅黑" w:eastAsia="微软雅黑" w:hAnsi="微软雅黑"/>
          <w:sz w:val="12"/>
          <w:szCs w:val="12"/>
        </w:rPr>
        <w:t xml:space="preserve"> connect the device to car OBD port via OBD cable. Plug and </w:t>
      </w:r>
      <w:proofErr w:type="gramStart"/>
      <w:r>
        <w:rPr>
          <w:rFonts w:ascii="微软雅黑" w:eastAsia="微软雅黑" w:hAnsi="微软雅黑"/>
          <w:sz w:val="12"/>
          <w:szCs w:val="12"/>
        </w:rPr>
        <w:t>Play</w:t>
      </w:r>
      <w:proofErr w:type="gramEnd"/>
      <w:r>
        <w:rPr>
          <w:rFonts w:ascii="微软雅黑" w:eastAsia="微软雅黑" w:hAnsi="微软雅黑"/>
          <w:sz w:val="12"/>
          <w:szCs w:val="12"/>
        </w:rPr>
        <w:t>.</w:t>
      </w:r>
      <w:r w:rsidR="00866E0B" w:rsidRPr="001B5F9E">
        <w:rPr>
          <w:rFonts w:ascii="微软雅黑" w:eastAsia="微软雅黑" w:hAnsi="微软雅黑"/>
          <w:sz w:val="12"/>
          <w:szCs w:val="12"/>
        </w:rPr>
        <w:t xml:space="preserve"> </w:t>
      </w:r>
    </w:p>
    <w:p w14:paraId="39C30EC4" w14:textId="0982B644" w:rsidR="00FB16C0" w:rsidRDefault="002D6B18" w:rsidP="004D4719">
      <w:pPr>
        <w:autoSpaceDE w:val="0"/>
        <w:autoSpaceDN w:val="0"/>
        <w:adjustRightInd w:val="0"/>
        <w:jc w:val="left"/>
        <w:rPr>
          <w:rFonts w:ascii="微软雅黑" w:eastAsia="微软雅黑" w:hAnsi="微软雅黑"/>
          <w:sz w:val="12"/>
          <w:szCs w:val="12"/>
          <w:shd w:val="pct15" w:color="auto" w:fill="FFFFFF"/>
        </w:rPr>
      </w:pPr>
      <w:r>
        <w:rPr>
          <w:rFonts w:ascii="微软雅黑" w:eastAsia="微软雅黑" w:hAnsi="微软雅黑"/>
          <w:sz w:val="12"/>
          <w:szCs w:val="12"/>
          <w:shd w:val="pct15" w:color="auto" w:fill="FFFFFF"/>
        </w:rPr>
        <w:t>Language</w:t>
      </w:r>
    </w:p>
    <w:p w14:paraId="769700D4" w14:textId="5AA21C21" w:rsidR="002D6B18" w:rsidRPr="002D6B18" w:rsidRDefault="002D6B18" w:rsidP="004D4719">
      <w:pPr>
        <w:autoSpaceDE w:val="0"/>
        <w:autoSpaceDN w:val="0"/>
        <w:adjustRightInd w:val="0"/>
        <w:jc w:val="left"/>
        <w:rPr>
          <w:rFonts w:ascii="微软雅黑" w:eastAsia="微软雅黑" w:hAnsi="微软雅黑"/>
          <w:sz w:val="12"/>
          <w:szCs w:val="12"/>
        </w:rPr>
      </w:pPr>
      <w:r>
        <w:rPr>
          <w:rFonts w:ascii="微软雅黑" w:eastAsia="微软雅黑" w:hAnsi="微软雅黑"/>
          <w:sz w:val="12"/>
          <w:szCs w:val="12"/>
        </w:rPr>
        <w:t xml:space="preserve">10 different languages </w:t>
      </w:r>
      <w:r w:rsidR="00877B70">
        <w:rPr>
          <w:rFonts w:ascii="微软雅黑" w:eastAsia="微软雅黑" w:hAnsi="微软雅黑"/>
          <w:sz w:val="12"/>
          <w:szCs w:val="12"/>
        </w:rPr>
        <w:t>include Chinese</w:t>
      </w:r>
      <w:r>
        <w:rPr>
          <w:rFonts w:ascii="微软雅黑" w:eastAsia="微软雅黑" w:hAnsi="微软雅黑"/>
          <w:sz w:val="12"/>
          <w:szCs w:val="12"/>
        </w:rPr>
        <w:t xml:space="preserve">. </w:t>
      </w:r>
      <w:r w:rsidR="00877B70">
        <w:rPr>
          <w:rFonts w:ascii="微软雅黑" w:eastAsia="微软雅黑" w:hAnsi="微软雅黑"/>
          <w:sz w:val="12"/>
          <w:szCs w:val="12"/>
        </w:rPr>
        <w:t>Choose your favorite lan</w:t>
      </w:r>
      <w:r w:rsidR="00D26147">
        <w:rPr>
          <w:rFonts w:ascii="微软雅黑" w:eastAsia="微软雅黑" w:hAnsi="微软雅黑"/>
          <w:sz w:val="12"/>
          <w:szCs w:val="12"/>
        </w:rPr>
        <w:t xml:space="preserve">guage </w:t>
      </w:r>
      <w:r w:rsidR="00877B70">
        <w:rPr>
          <w:rFonts w:ascii="微软雅黑" w:eastAsia="微软雅黑" w:hAnsi="微软雅黑"/>
          <w:sz w:val="12"/>
          <w:szCs w:val="12"/>
        </w:rPr>
        <w:t xml:space="preserve">under: </w:t>
      </w:r>
      <w:r w:rsidR="00D26147">
        <w:rPr>
          <w:rFonts w:ascii="微软雅黑" w:eastAsia="微软雅黑" w:hAnsi="微软雅黑"/>
          <w:sz w:val="12"/>
          <w:szCs w:val="12"/>
        </w:rPr>
        <w:t xml:space="preserve">Press “OK” button - </w:t>
      </w:r>
      <w:r>
        <w:rPr>
          <w:rFonts w:ascii="微软雅黑" w:eastAsia="微软雅黑" w:hAnsi="微软雅黑"/>
          <w:sz w:val="12"/>
          <w:szCs w:val="12"/>
        </w:rPr>
        <w:t xml:space="preserve">System Setting – </w:t>
      </w:r>
      <w:r w:rsidR="00877B70">
        <w:rPr>
          <w:rFonts w:ascii="微软雅黑" w:eastAsia="微软雅黑" w:hAnsi="微软雅黑"/>
          <w:sz w:val="12"/>
          <w:szCs w:val="12"/>
        </w:rPr>
        <w:t>L</w:t>
      </w:r>
      <w:r>
        <w:rPr>
          <w:rFonts w:ascii="微软雅黑" w:eastAsia="微软雅黑" w:hAnsi="微软雅黑"/>
          <w:sz w:val="12"/>
          <w:szCs w:val="12"/>
        </w:rPr>
        <w:t>anguage</w:t>
      </w:r>
      <w:r w:rsidR="00877B70">
        <w:rPr>
          <w:rFonts w:ascii="微软雅黑" w:eastAsia="微软雅黑" w:hAnsi="微软雅黑"/>
          <w:sz w:val="12"/>
          <w:szCs w:val="12"/>
        </w:rPr>
        <w:t>.</w:t>
      </w:r>
    </w:p>
    <w:p w14:paraId="0B1A4155" w14:textId="242CF561" w:rsidR="004D4719" w:rsidRPr="001B5F9E" w:rsidRDefault="002D6B18" w:rsidP="004D4719">
      <w:pPr>
        <w:autoSpaceDE w:val="0"/>
        <w:autoSpaceDN w:val="0"/>
        <w:adjustRightInd w:val="0"/>
        <w:jc w:val="left"/>
        <w:rPr>
          <w:rFonts w:ascii="微软雅黑" w:eastAsia="微软雅黑" w:hAnsi="微软雅黑"/>
          <w:sz w:val="12"/>
          <w:szCs w:val="12"/>
        </w:rPr>
      </w:pPr>
      <w:r w:rsidRPr="002D6B18">
        <w:rPr>
          <w:rFonts w:ascii="微软雅黑" w:eastAsia="微软雅黑" w:hAnsi="微软雅黑"/>
          <w:sz w:val="12"/>
          <w:szCs w:val="12"/>
        </w:rPr>
        <w:drawing>
          <wp:inline distT="0" distB="0" distL="0" distR="0" wp14:anchorId="6BCE5384" wp14:editId="34E9D44F">
            <wp:extent cx="1201761" cy="499403"/>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43756" cy="516854"/>
                    </a:xfrm>
                    <a:prstGeom prst="rect">
                      <a:avLst/>
                    </a:prstGeom>
                  </pic:spPr>
                </pic:pic>
              </a:graphicData>
            </a:graphic>
          </wp:inline>
        </w:drawing>
      </w:r>
    </w:p>
    <w:p w14:paraId="09492257" w14:textId="0006CA2A" w:rsidR="00FB16C0" w:rsidRPr="001B5F9E" w:rsidRDefault="002D6B18" w:rsidP="004D4719">
      <w:pPr>
        <w:autoSpaceDE w:val="0"/>
        <w:autoSpaceDN w:val="0"/>
        <w:adjustRightInd w:val="0"/>
        <w:jc w:val="left"/>
        <w:rPr>
          <w:rFonts w:ascii="微软雅黑" w:eastAsia="微软雅黑" w:hAnsi="微软雅黑"/>
          <w:sz w:val="12"/>
          <w:szCs w:val="12"/>
          <w:shd w:val="pct15" w:color="auto" w:fill="FFFFFF"/>
        </w:rPr>
      </w:pPr>
      <w:r>
        <w:rPr>
          <w:rFonts w:ascii="微软雅黑" w:eastAsia="微软雅黑" w:hAnsi="微软雅黑"/>
          <w:sz w:val="12"/>
          <w:szCs w:val="12"/>
          <w:shd w:val="pct15" w:color="auto" w:fill="FFFFFF"/>
        </w:rPr>
        <w:t>Alarm</w:t>
      </w:r>
      <w:r w:rsidR="00FB16C0" w:rsidRPr="001B5F9E">
        <w:rPr>
          <w:rFonts w:ascii="微软雅黑" w:eastAsia="微软雅黑" w:hAnsi="微软雅黑"/>
          <w:sz w:val="12"/>
          <w:szCs w:val="12"/>
          <w:shd w:val="pct15" w:color="auto" w:fill="FFFFFF"/>
        </w:rPr>
        <w:t xml:space="preserve"> Function:</w:t>
      </w:r>
    </w:p>
    <w:p w14:paraId="55B70985" w14:textId="77777777" w:rsidR="00FB16C0" w:rsidRPr="001B5F9E" w:rsidRDefault="00FB16C0" w:rsidP="00FB16C0">
      <w:pPr>
        <w:autoSpaceDE w:val="0"/>
        <w:autoSpaceDN w:val="0"/>
        <w:adjustRightInd w:val="0"/>
        <w:jc w:val="left"/>
        <w:rPr>
          <w:rFonts w:ascii="微软雅黑" w:eastAsia="微软雅黑" w:hAnsi="微软雅黑"/>
          <w:sz w:val="12"/>
          <w:szCs w:val="12"/>
        </w:rPr>
      </w:pPr>
      <w:r w:rsidRPr="001B5F9E">
        <w:rPr>
          <w:rFonts w:ascii="微软雅黑" w:eastAsia="微软雅黑" w:hAnsi="微软雅黑"/>
          <w:sz w:val="12"/>
          <w:szCs w:val="12"/>
        </w:rPr>
        <w:t>Supporting water temperature waning</w:t>
      </w:r>
      <w:r w:rsidRPr="001B5F9E">
        <w:rPr>
          <w:rFonts w:ascii="微软雅黑" w:eastAsia="微软雅黑" w:hAnsi="微软雅黑" w:hint="eastAsia"/>
          <w:sz w:val="12"/>
          <w:szCs w:val="12"/>
        </w:rPr>
        <w:t>,</w:t>
      </w:r>
      <w:r w:rsidRPr="001B5F9E">
        <w:rPr>
          <w:rFonts w:ascii="微软雅黑" w:eastAsia="微软雅黑" w:hAnsi="微软雅黑"/>
          <w:sz w:val="12"/>
          <w:szCs w:val="12"/>
        </w:rPr>
        <w:t xml:space="preserve"> over-speed alarm</w:t>
      </w:r>
      <w:r w:rsidRPr="001B5F9E">
        <w:rPr>
          <w:rFonts w:ascii="微软雅黑" w:eastAsia="微软雅黑" w:hAnsi="微软雅黑" w:hint="eastAsia"/>
          <w:sz w:val="12"/>
          <w:szCs w:val="12"/>
        </w:rPr>
        <w:t>,</w:t>
      </w:r>
      <w:r w:rsidRPr="001B5F9E">
        <w:rPr>
          <w:rFonts w:ascii="微软雅黑" w:eastAsia="微软雅黑" w:hAnsi="微软雅黑"/>
          <w:sz w:val="12"/>
          <w:szCs w:val="12"/>
        </w:rPr>
        <w:t xml:space="preserve"> shifting</w:t>
      </w:r>
      <w:r w:rsidRPr="001B5F9E">
        <w:rPr>
          <w:rFonts w:ascii="微软雅黑" w:eastAsia="微软雅黑" w:hAnsi="微软雅黑" w:hint="eastAsia"/>
          <w:sz w:val="12"/>
          <w:szCs w:val="12"/>
        </w:rPr>
        <w:t xml:space="preserve"> </w:t>
      </w:r>
      <w:r w:rsidRPr="001B5F9E">
        <w:rPr>
          <w:rFonts w:ascii="微软雅黑" w:eastAsia="微软雅黑" w:hAnsi="微软雅黑"/>
          <w:sz w:val="12"/>
          <w:szCs w:val="12"/>
        </w:rPr>
        <w:t>reminding, ve</w:t>
      </w:r>
      <w:r w:rsidRPr="001B5F9E">
        <w:rPr>
          <w:rFonts w:ascii="微软雅黑" w:eastAsia="微软雅黑" w:hAnsi="微软雅黑" w:hint="eastAsia"/>
          <w:sz w:val="12"/>
          <w:szCs w:val="12"/>
        </w:rPr>
        <w:t>hicl</w:t>
      </w:r>
      <w:r w:rsidRPr="001B5F9E">
        <w:rPr>
          <w:rFonts w:ascii="微软雅黑" w:eastAsia="微软雅黑" w:hAnsi="微软雅黑"/>
          <w:sz w:val="12"/>
          <w:szCs w:val="12"/>
        </w:rPr>
        <w:t>e malfunction wa</w:t>
      </w:r>
      <w:r w:rsidRPr="001B5F9E">
        <w:rPr>
          <w:rFonts w:ascii="微软雅黑" w:eastAsia="微软雅黑" w:hAnsi="微软雅黑" w:hint="eastAsia"/>
          <w:sz w:val="12"/>
          <w:szCs w:val="12"/>
        </w:rPr>
        <w:t>rn</w:t>
      </w:r>
      <w:r w:rsidRPr="001B5F9E">
        <w:rPr>
          <w:rFonts w:ascii="微软雅黑" w:eastAsia="微软雅黑" w:hAnsi="微软雅黑"/>
          <w:sz w:val="12"/>
          <w:szCs w:val="12"/>
        </w:rPr>
        <w:t>ing which secure safe driving.</w:t>
      </w:r>
    </w:p>
    <w:p w14:paraId="69F509B5" w14:textId="77777777" w:rsidR="004D4719" w:rsidRPr="001B5F9E" w:rsidRDefault="00FB16C0" w:rsidP="00FB16C0">
      <w:pPr>
        <w:autoSpaceDE w:val="0"/>
        <w:autoSpaceDN w:val="0"/>
        <w:adjustRightInd w:val="0"/>
        <w:jc w:val="left"/>
        <w:rPr>
          <w:rFonts w:ascii="微软雅黑" w:eastAsia="微软雅黑" w:hAnsi="微软雅黑"/>
          <w:sz w:val="12"/>
          <w:szCs w:val="12"/>
          <w:shd w:val="pct15" w:color="auto" w:fill="FFFFFF"/>
        </w:rPr>
      </w:pPr>
      <w:r w:rsidRPr="001B5F9E">
        <w:rPr>
          <w:rFonts w:ascii="微软雅黑" w:eastAsia="微软雅黑" w:hAnsi="微软雅黑" w:hint="eastAsia"/>
          <w:sz w:val="12"/>
          <w:szCs w:val="12"/>
          <w:shd w:val="pct15" w:color="auto" w:fill="FFFFFF"/>
        </w:rPr>
        <w:t>Fault Code Clearance:</w:t>
      </w:r>
    </w:p>
    <w:p w14:paraId="78824F26" w14:textId="7C6D51C4" w:rsidR="000A56F5" w:rsidRDefault="00FB16C0" w:rsidP="002D04D8">
      <w:pPr>
        <w:autoSpaceDE w:val="0"/>
        <w:autoSpaceDN w:val="0"/>
        <w:adjustRightInd w:val="0"/>
        <w:rPr>
          <w:rFonts w:ascii="微软雅黑" w:eastAsia="微软雅黑" w:hAnsi="微软雅黑"/>
          <w:sz w:val="12"/>
          <w:szCs w:val="12"/>
        </w:rPr>
      </w:pPr>
      <w:r w:rsidRPr="001B5F9E">
        <w:rPr>
          <w:rFonts w:ascii="微软雅黑" w:eastAsia="微软雅黑" w:hAnsi="微软雅黑"/>
          <w:sz w:val="12"/>
          <w:szCs w:val="12"/>
        </w:rPr>
        <w:t>No need to go to the 4s shop, owners can scan and clear conventional vehicle fault codes and reduce maintenance costs</w:t>
      </w:r>
      <w:r w:rsidR="00D26147">
        <w:rPr>
          <w:rFonts w:ascii="微软雅黑" w:eastAsia="微软雅黑" w:hAnsi="微软雅黑"/>
          <w:sz w:val="12"/>
          <w:szCs w:val="12"/>
        </w:rPr>
        <w:t xml:space="preserve">: Press “OK” button - Diagnose – Scan </w:t>
      </w:r>
      <w:proofErr w:type="gramStart"/>
      <w:r w:rsidR="00D26147">
        <w:rPr>
          <w:rFonts w:ascii="微软雅黑" w:eastAsia="微软雅黑" w:hAnsi="微软雅黑"/>
          <w:sz w:val="12"/>
          <w:szCs w:val="12"/>
        </w:rPr>
        <w:t>DTCs ,</w:t>
      </w:r>
      <w:proofErr w:type="gramEnd"/>
      <w:r w:rsidR="00D26147">
        <w:rPr>
          <w:rFonts w:ascii="微软雅黑" w:eastAsia="微软雅黑" w:hAnsi="微软雅黑"/>
          <w:sz w:val="12"/>
          <w:szCs w:val="12"/>
        </w:rPr>
        <w:t xml:space="preserve"> Clear DTCs or view Data Scream.</w:t>
      </w:r>
    </w:p>
    <w:p w14:paraId="755073F9" w14:textId="77777777" w:rsidR="00810696" w:rsidRPr="001B5F9E" w:rsidRDefault="00810696" w:rsidP="00810696">
      <w:pPr>
        <w:autoSpaceDE w:val="0"/>
        <w:autoSpaceDN w:val="0"/>
        <w:adjustRightInd w:val="0"/>
        <w:jc w:val="left"/>
        <w:rPr>
          <w:rFonts w:ascii="微软雅黑" w:eastAsia="微软雅黑" w:hAnsi="微软雅黑"/>
          <w:sz w:val="12"/>
          <w:szCs w:val="12"/>
          <w:shd w:val="pct15" w:color="auto" w:fill="FFFFFF"/>
        </w:rPr>
      </w:pPr>
      <w:r w:rsidRPr="001B5F9E">
        <w:rPr>
          <w:rFonts w:ascii="微软雅黑" w:eastAsia="微软雅黑" w:hAnsi="微软雅黑" w:hint="eastAsia"/>
          <w:sz w:val="12"/>
          <w:szCs w:val="12"/>
          <w:shd w:val="pct15" w:color="auto" w:fill="FFFFFF"/>
        </w:rPr>
        <w:t>Fault Code Clearance:</w:t>
      </w:r>
    </w:p>
    <w:p w14:paraId="08E6C72A" w14:textId="2B39E7FD" w:rsidR="00810696" w:rsidRPr="001B5F9E" w:rsidRDefault="00810696" w:rsidP="00810696">
      <w:pPr>
        <w:autoSpaceDE w:val="0"/>
        <w:autoSpaceDN w:val="0"/>
        <w:adjustRightInd w:val="0"/>
        <w:rPr>
          <w:rFonts w:ascii="微软雅黑" w:eastAsia="微软雅黑" w:hAnsi="微软雅黑"/>
          <w:sz w:val="12"/>
          <w:szCs w:val="12"/>
        </w:rPr>
      </w:pPr>
      <w:r>
        <w:rPr>
          <w:rFonts w:ascii="微软雅黑" w:eastAsia="微软雅黑" w:hAnsi="微软雅黑"/>
          <w:sz w:val="12"/>
          <w:szCs w:val="12"/>
        </w:rPr>
        <w:t xml:space="preserve">Two unit: </w:t>
      </w:r>
    </w:p>
    <w:bookmarkEnd w:id="0"/>
    <w:bookmarkEnd w:id="1"/>
    <w:bookmarkEnd w:id="2"/>
    <w:bookmarkEnd w:id="3"/>
    <w:p w14:paraId="3A23624F" w14:textId="77777777" w:rsidR="00B01476" w:rsidRPr="001B5F9E" w:rsidRDefault="00FB16C0" w:rsidP="003B2918">
      <w:pPr>
        <w:autoSpaceDE w:val="0"/>
        <w:autoSpaceDN w:val="0"/>
        <w:adjustRightInd w:val="0"/>
        <w:jc w:val="left"/>
        <w:rPr>
          <w:rFonts w:ascii="微软雅黑" w:eastAsia="微软雅黑" w:hAnsi="微软雅黑"/>
          <w:b/>
          <w:sz w:val="12"/>
          <w:szCs w:val="12"/>
        </w:rPr>
      </w:pPr>
      <w:r w:rsidRPr="001B5F9E">
        <w:rPr>
          <w:rFonts w:ascii="微软雅黑" w:eastAsia="微软雅黑" w:hAnsi="微软雅黑"/>
          <w:b/>
          <w:sz w:val="12"/>
          <w:szCs w:val="12"/>
        </w:rPr>
        <w:t>2. Production</w:t>
      </w:r>
      <w:r w:rsidRPr="001B5F9E">
        <w:rPr>
          <w:rFonts w:ascii="微软雅黑" w:eastAsia="微软雅黑" w:hAnsi="微软雅黑" w:hint="eastAsia"/>
          <w:b/>
          <w:sz w:val="12"/>
          <w:szCs w:val="12"/>
        </w:rPr>
        <w:t xml:space="preserve"> Description</w:t>
      </w:r>
    </w:p>
    <w:p w14:paraId="7A7F5420" w14:textId="68BFDD2E" w:rsidR="00B01476" w:rsidRPr="001B5F9E" w:rsidRDefault="001A3988" w:rsidP="005933E8">
      <w:pPr>
        <w:pStyle w:val="a0"/>
        <w:spacing w:line="240" w:lineRule="atLeast"/>
        <w:ind w:firstLineChars="0" w:firstLine="0"/>
        <w:rPr>
          <w:rFonts w:ascii="微软雅黑" w:eastAsia="微软雅黑" w:hAnsi="微软雅黑"/>
          <w:sz w:val="12"/>
          <w:szCs w:val="12"/>
        </w:rPr>
      </w:pPr>
      <w:r>
        <w:rPr>
          <w:rFonts w:ascii="微软雅黑" w:eastAsia="微软雅黑" w:hAnsi="微软雅黑"/>
          <w:sz w:val="12"/>
          <w:szCs w:val="12"/>
        </w:rPr>
        <w:t>It</w:t>
      </w:r>
      <w:r w:rsidR="005933E8">
        <w:rPr>
          <w:rFonts w:ascii="微软雅黑" w:eastAsia="微软雅黑" w:hAnsi="微软雅黑"/>
          <w:sz w:val="12"/>
          <w:szCs w:val="12"/>
        </w:rPr>
        <w:t xml:space="preserve"> </w:t>
      </w:r>
      <w:r w:rsidR="00FB16C0" w:rsidRPr="001B5F9E">
        <w:rPr>
          <w:rFonts w:ascii="微软雅黑" w:eastAsia="微软雅黑" w:hAnsi="微软雅黑" w:hint="eastAsia"/>
          <w:sz w:val="12"/>
          <w:szCs w:val="12"/>
        </w:rPr>
        <w:t>i</w:t>
      </w:r>
      <w:r w:rsidR="00FB16C0" w:rsidRPr="001B5F9E">
        <w:rPr>
          <w:rFonts w:ascii="微软雅黑" w:eastAsia="微软雅黑" w:hAnsi="微软雅黑"/>
          <w:sz w:val="12"/>
          <w:szCs w:val="12"/>
        </w:rPr>
        <w:t>s a smart and powerful auto meter.</w:t>
      </w:r>
      <w:r w:rsidR="00FB16C0" w:rsidRPr="001B5F9E">
        <w:rPr>
          <w:rFonts w:ascii="微软雅黑" w:eastAsia="微软雅黑" w:hAnsi="微软雅黑" w:hint="eastAsia"/>
          <w:sz w:val="12"/>
          <w:szCs w:val="12"/>
        </w:rPr>
        <w:t xml:space="preserve"> </w:t>
      </w:r>
      <w:r w:rsidR="00FB16C0" w:rsidRPr="001B5F9E">
        <w:rPr>
          <w:rFonts w:ascii="微软雅黑" w:eastAsia="微软雅黑" w:hAnsi="微软雅黑"/>
          <w:sz w:val="12"/>
          <w:szCs w:val="12"/>
        </w:rPr>
        <w:t>It</w:t>
      </w:r>
      <w:r w:rsidR="00FB16C0" w:rsidRPr="001B5F9E">
        <w:rPr>
          <w:rFonts w:ascii="微软雅黑" w:eastAsia="微软雅黑" w:hAnsi="微软雅黑" w:hint="eastAsia"/>
          <w:sz w:val="12"/>
          <w:szCs w:val="12"/>
        </w:rPr>
        <w:t xml:space="preserve"> </w:t>
      </w:r>
      <w:r w:rsidR="00FB16C0" w:rsidRPr="001B5F9E">
        <w:rPr>
          <w:rFonts w:ascii="微软雅黑" w:eastAsia="微软雅黑" w:hAnsi="微软雅黑"/>
          <w:sz w:val="12"/>
          <w:szCs w:val="12"/>
        </w:rPr>
        <w:t>is</w:t>
      </w:r>
      <w:r w:rsidR="00FB16C0" w:rsidRPr="001B5F9E">
        <w:rPr>
          <w:rFonts w:ascii="微软雅黑" w:eastAsia="微软雅黑" w:hAnsi="微软雅黑" w:hint="eastAsia"/>
          <w:sz w:val="12"/>
          <w:szCs w:val="12"/>
        </w:rPr>
        <w:t xml:space="preserve"> </w:t>
      </w:r>
      <w:r w:rsidR="00FB16C0" w:rsidRPr="001B5F9E">
        <w:rPr>
          <w:rFonts w:ascii="微软雅黑" w:eastAsia="微软雅黑" w:hAnsi="微软雅黑"/>
          <w:sz w:val="12"/>
          <w:szCs w:val="12"/>
        </w:rPr>
        <w:t>especially designed for vehicle without speedometer, engine</w:t>
      </w:r>
      <w:r w:rsidR="00FB16C0" w:rsidRPr="001B5F9E">
        <w:rPr>
          <w:rFonts w:ascii="微软雅黑" w:eastAsia="微软雅黑" w:hAnsi="微软雅黑" w:hint="eastAsia"/>
          <w:sz w:val="12"/>
          <w:szCs w:val="12"/>
        </w:rPr>
        <w:t xml:space="preserve"> temperature gauge, oil thermometer, </w:t>
      </w:r>
      <w:r w:rsidR="00FB16C0" w:rsidRPr="001B5F9E">
        <w:rPr>
          <w:rFonts w:ascii="微软雅黑" w:eastAsia="微软雅黑" w:hAnsi="微软雅黑"/>
          <w:sz w:val="12"/>
          <w:szCs w:val="12"/>
        </w:rPr>
        <w:t>and boost</w:t>
      </w:r>
      <w:r w:rsidR="00FB16C0" w:rsidRPr="001B5F9E">
        <w:rPr>
          <w:rFonts w:ascii="微软雅黑" w:eastAsia="微软雅黑" w:hAnsi="微软雅黑" w:hint="eastAsia"/>
          <w:sz w:val="12"/>
          <w:szCs w:val="12"/>
        </w:rPr>
        <w:t xml:space="preserve"> gauge and fuel consumption meter.</w:t>
      </w:r>
      <w:r w:rsidR="00FB16C0" w:rsidRPr="001B5F9E">
        <w:rPr>
          <w:rFonts w:ascii="微软雅黑" w:eastAsia="微软雅黑" w:hAnsi="微软雅黑"/>
          <w:sz w:val="12"/>
          <w:szCs w:val="12"/>
        </w:rPr>
        <w:t xml:space="preserve"> </w:t>
      </w:r>
    </w:p>
    <w:p w14:paraId="01CB5141" w14:textId="63B2872E" w:rsidR="00FB16C0" w:rsidRPr="001B5F9E" w:rsidRDefault="001A3988" w:rsidP="007039DD">
      <w:pPr>
        <w:autoSpaceDE w:val="0"/>
        <w:autoSpaceDN w:val="0"/>
        <w:adjustRightInd w:val="0"/>
        <w:ind w:leftChars="5" w:left="10"/>
        <w:jc w:val="left"/>
        <w:rPr>
          <w:rFonts w:ascii="微软雅黑" w:eastAsia="微软雅黑" w:hAnsi="微软雅黑"/>
          <w:sz w:val="12"/>
          <w:szCs w:val="12"/>
        </w:rPr>
      </w:pPr>
      <w:bookmarkStart w:id="7" w:name="_Toc212019376"/>
      <w:bookmarkStart w:id="8" w:name="_Toc220137602"/>
      <w:bookmarkStart w:id="9" w:name="_Toc220137772"/>
      <w:bookmarkStart w:id="10" w:name="_Toc381009479"/>
      <w:bookmarkEnd w:id="4"/>
      <w:bookmarkEnd w:id="5"/>
      <w:bookmarkEnd w:id="6"/>
      <w:r>
        <w:rPr>
          <w:rFonts w:ascii="微软雅黑" w:eastAsia="微软雅黑" w:hAnsi="微软雅黑"/>
          <w:sz w:val="12"/>
          <w:szCs w:val="12"/>
        </w:rPr>
        <w:t>It</w:t>
      </w:r>
      <w:r w:rsidR="00FB16C0" w:rsidRPr="001B5F9E">
        <w:rPr>
          <w:rFonts w:ascii="微软雅黑" w:eastAsia="微软雅黑" w:hAnsi="微软雅黑"/>
          <w:sz w:val="12"/>
          <w:szCs w:val="12"/>
        </w:rPr>
        <w:t xml:space="preserve"> can also monitor and display battery voltage. Engine</w:t>
      </w:r>
      <w:r w:rsidR="00FB16C0" w:rsidRPr="001B5F9E">
        <w:rPr>
          <w:rFonts w:ascii="微软雅黑" w:eastAsia="微软雅黑" w:hAnsi="微软雅黑" w:hint="eastAsia"/>
          <w:sz w:val="12"/>
          <w:szCs w:val="12"/>
        </w:rPr>
        <w:t xml:space="preserve"> </w:t>
      </w:r>
      <w:r w:rsidR="00FB16C0" w:rsidRPr="001B5F9E">
        <w:rPr>
          <w:rFonts w:ascii="微软雅黑" w:eastAsia="微软雅黑" w:hAnsi="微软雅黑"/>
          <w:sz w:val="12"/>
          <w:szCs w:val="12"/>
        </w:rPr>
        <w:t>charging</w:t>
      </w:r>
      <w:r w:rsidR="00FB16C0" w:rsidRPr="001B5F9E">
        <w:rPr>
          <w:rFonts w:ascii="微软雅黑" w:eastAsia="微软雅黑" w:hAnsi="微软雅黑" w:hint="eastAsia"/>
          <w:sz w:val="12"/>
          <w:szCs w:val="12"/>
        </w:rPr>
        <w:t xml:space="preserve"> </w:t>
      </w:r>
      <w:r w:rsidR="00FB16C0" w:rsidRPr="001B5F9E">
        <w:rPr>
          <w:rFonts w:ascii="微软雅黑" w:eastAsia="微软雅黑" w:hAnsi="微软雅黑"/>
          <w:sz w:val="12"/>
          <w:szCs w:val="12"/>
        </w:rPr>
        <w:t xml:space="preserve">voltages, overspeed alarm, engine temperature </w:t>
      </w:r>
      <w:r w:rsidR="00513CF8" w:rsidRPr="001B5F9E">
        <w:rPr>
          <w:rFonts w:ascii="微软雅黑" w:eastAsia="微软雅黑" w:hAnsi="微软雅黑"/>
          <w:sz w:val="12"/>
          <w:szCs w:val="12"/>
        </w:rPr>
        <w:t>warning can</w:t>
      </w:r>
      <w:r w:rsidR="00FB16C0" w:rsidRPr="001B5F9E">
        <w:rPr>
          <w:rFonts w:ascii="微软雅黑" w:eastAsia="微软雅黑" w:hAnsi="微软雅黑"/>
          <w:sz w:val="12"/>
          <w:szCs w:val="12"/>
        </w:rPr>
        <w:t xml:space="preserve"> even</w:t>
      </w:r>
      <w:r w:rsidR="00513CF8" w:rsidRPr="001B5F9E">
        <w:rPr>
          <w:rFonts w:ascii="微软雅黑" w:eastAsia="微软雅黑" w:hAnsi="微软雅黑" w:hint="eastAsia"/>
          <w:sz w:val="12"/>
          <w:szCs w:val="12"/>
        </w:rPr>
        <w:t xml:space="preserve"> </w:t>
      </w:r>
      <w:r w:rsidR="00FB16C0" w:rsidRPr="001B5F9E">
        <w:rPr>
          <w:rFonts w:ascii="微软雅黑" w:eastAsia="微软雅黑" w:hAnsi="微软雅黑"/>
          <w:sz w:val="12"/>
          <w:szCs w:val="12"/>
        </w:rPr>
        <w:t>read</w:t>
      </w:r>
      <w:r w:rsidR="00513CF8" w:rsidRPr="001B5F9E">
        <w:rPr>
          <w:rFonts w:ascii="微软雅黑" w:eastAsia="微软雅黑" w:hAnsi="微软雅黑" w:hint="eastAsia"/>
          <w:sz w:val="12"/>
          <w:szCs w:val="12"/>
        </w:rPr>
        <w:t xml:space="preserve"> </w:t>
      </w:r>
      <w:r w:rsidR="00FB16C0" w:rsidRPr="001B5F9E">
        <w:rPr>
          <w:rFonts w:ascii="微软雅黑" w:eastAsia="微软雅黑" w:hAnsi="微软雅黑"/>
          <w:sz w:val="12"/>
          <w:szCs w:val="12"/>
        </w:rPr>
        <w:t xml:space="preserve">the real-time data stream, </w:t>
      </w:r>
      <w:r w:rsidR="00810696" w:rsidRPr="001B5F9E">
        <w:rPr>
          <w:rFonts w:ascii="微软雅黑" w:eastAsia="微软雅黑" w:hAnsi="微软雅黑"/>
          <w:sz w:val="12"/>
          <w:szCs w:val="12"/>
        </w:rPr>
        <w:t>scan,</w:t>
      </w:r>
      <w:r w:rsidR="00FB16C0" w:rsidRPr="001B5F9E">
        <w:rPr>
          <w:rFonts w:ascii="微软雅黑" w:eastAsia="微软雅黑" w:hAnsi="微软雅黑"/>
          <w:sz w:val="12"/>
          <w:szCs w:val="12"/>
        </w:rPr>
        <w:t xml:space="preserve"> and clear trouble code.</w:t>
      </w:r>
      <w:bookmarkEnd w:id="7"/>
      <w:bookmarkEnd w:id="8"/>
      <w:bookmarkEnd w:id="9"/>
      <w:bookmarkEnd w:id="10"/>
    </w:p>
    <w:p w14:paraId="6FF8E761" w14:textId="77777777" w:rsidR="00FB16C0" w:rsidRPr="001B5F9E" w:rsidRDefault="00FB16C0" w:rsidP="00513CF8">
      <w:pPr>
        <w:autoSpaceDE w:val="0"/>
        <w:autoSpaceDN w:val="0"/>
        <w:adjustRightInd w:val="0"/>
        <w:ind w:leftChars="-67" w:left="39" w:hangingChars="150" w:hanging="180"/>
        <w:jc w:val="left"/>
        <w:rPr>
          <w:rFonts w:ascii="微软雅黑" w:eastAsia="微软雅黑" w:hAnsi="微软雅黑"/>
          <w:b/>
          <w:sz w:val="12"/>
          <w:szCs w:val="12"/>
        </w:rPr>
      </w:pPr>
      <w:r w:rsidRPr="001B5F9E">
        <w:rPr>
          <w:rFonts w:ascii="微软雅黑" w:eastAsia="微软雅黑" w:hAnsi="微软雅黑"/>
          <w:b/>
          <w:sz w:val="12"/>
          <w:szCs w:val="12"/>
        </w:rPr>
        <w:t>3. Product</w:t>
      </w:r>
      <w:r w:rsidRPr="001B5F9E">
        <w:rPr>
          <w:rFonts w:ascii="微软雅黑" w:eastAsia="微软雅黑" w:hAnsi="微软雅黑" w:hint="eastAsia"/>
          <w:b/>
          <w:sz w:val="12"/>
          <w:szCs w:val="12"/>
        </w:rPr>
        <w:t xml:space="preserve"> appearance</w:t>
      </w:r>
    </w:p>
    <w:p w14:paraId="3AD159FE" w14:textId="77777777" w:rsidR="00FB16C0" w:rsidRPr="001B5F9E" w:rsidRDefault="007039DD" w:rsidP="00513CF8">
      <w:pPr>
        <w:autoSpaceDE w:val="0"/>
        <w:autoSpaceDN w:val="0"/>
        <w:adjustRightInd w:val="0"/>
        <w:ind w:leftChars="-67" w:left="39" w:hangingChars="150" w:hanging="180"/>
        <w:jc w:val="left"/>
        <w:rPr>
          <w:rFonts w:ascii="微软雅黑" w:eastAsia="微软雅黑" w:hAnsi="微软雅黑"/>
          <w:b/>
          <w:sz w:val="12"/>
          <w:szCs w:val="12"/>
        </w:rPr>
      </w:pPr>
      <w:r w:rsidRPr="001B5F9E">
        <w:rPr>
          <w:rFonts w:ascii="微软雅黑" w:eastAsia="微软雅黑" w:hAnsi="微软雅黑"/>
          <w:b/>
          <w:noProof/>
          <w:sz w:val="12"/>
          <w:szCs w:val="12"/>
        </w:rPr>
        <w:lastRenderedPageBreak/>
        <w:drawing>
          <wp:inline distT="0" distB="0" distL="0" distR="0" wp14:anchorId="226C552C" wp14:editId="310C41E4">
            <wp:extent cx="2628265" cy="1459037"/>
            <wp:effectExtent l="19050" t="0" r="635" b="0"/>
            <wp:docPr id="7" name="图片 4" descr="E:\gongzuo\OLED\A208\说明书\英文图标\功能外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ongzuo\OLED\A208\说明书\英文图标\功能外观.jpg"/>
                    <pic:cNvPicPr>
                      <a:picLocks noChangeAspect="1" noChangeArrowheads="1"/>
                    </pic:cNvPicPr>
                  </pic:nvPicPr>
                  <pic:blipFill>
                    <a:blip r:embed="rId9" cstate="print"/>
                    <a:srcRect/>
                    <a:stretch>
                      <a:fillRect/>
                    </a:stretch>
                  </pic:blipFill>
                  <pic:spPr bwMode="auto">
                    <a:xfrm>
                      <a:off x="0" y="0"/>
                      <a:ext cx="2628265" cy="1459037"/>
                    </a:xfrm>
                    <a:prstGeom prst="rect">
                      <a:avLst/>
                    </a:prstGeom>
                    <a:noFill/>
                    <a:ln w="9525">
                      <a:noFill/>
                      <a:miter lim="800000"/>
                      <a:headEnd/>
                      <a:tailEnd/>
                    </a:ln>
                  </pic:spPr>
                </pic:pic>
              </a:graphicData>
            </a:graphic>
          </wp:inline>
        </w:drawing>
      </w:r>
    </w:p>
    <w:p w14:paraId="0C764975" w14:textId="77777777" w:rsidR="005811A4" w:rsidRPr="001B5F9E" w:rsidRDefault="00EF4608" w:rsidP="00513CF8">
      <w:pPr>
        <w:autoSpaceDE w:val="0"/>
        <w:autoSpaceDN w:val="0"/>
        <w:adjustRightInd w:val="0"/>
        <w:ind w:leftChars="-67" w:left="39" w:hangingChars="150" w:hanging="180"/>
        <w:jc w:val="left"/>
        <w:rPr>
          <w:rFonts w:ascii="微软雅黑" w:eastAsia="微软雅黑" w:hAnsi="微软雅黑"/>
          <w:sz w:val="12"/>
          <w:szCs w:val="12"/>
        </w:rPr>
      </w:pPr>
      <w:r w:rsidRPr="001B5F9E">
        <w:rPr>
          <w:rFonts w:ascii="微软雅黑" w:eastAsia="微软雅黑" w:hAnsi="微软雅黑" w:hint="eastAsia"/>
          <w:sz w:val="12"/>
          <w:szCs w:val="12"/>
        </w:rPr>
        <w:t xml:space="preserve">   </w:t>
      </w:r>
    </w:p>
    <w:p w14:paraId="30ECBB5C" w14:textId="77777777" w:rsidR="005811A4" w:rsidRPr="001B5F9E" w:rsidRDefault="007C6A4E" w:rsidP="00CF77B5">
      <w:pPr>
        <w:pStyle w:val="a0"/>
        <w:spacing w:line="240" w:lineRule="atLeast"/>
        <w:ind w:firstLineChars="0" w:firstLine="0"/>
        <w:rPr>
          <w:rFonts w:ascii="微软雅黑" w:eastAsia="微软雅黑" w:hAnsi="微软雅黑"/>
          <w:sz w:val="12"/>
          <w:szCs w:val="12"/>
        </w:rPr>
      </w:pPr>
      <w:r w:rsidRPr="001B5F9E">
        <w:rPr>
          <w:rFonts w:ascii="微软雅黑" w:eastAsia="微软雅黑" w:hAnsi="微软雅黑"/>
          <w:noProof/>
          <w:sz w:val="12"/>
          <w:szCs w:val="12"/>
        </w:rPr>
        <w:drawing>
          <wp:inline distT="0" distB="0" distL="0" distR="0" wp14:anchorId="3E48978D" wp14:editId="01EAE042">
            <wp:extent cx="2628265" cy="726937"/>
            <wp:effectExtent l="19050" t="0" r="635" b="0"/>
            <wp:docPr id="3" name="图片 3" descr="E:\gongzuo\OLED\A208\说明书\英文图标\按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ongzuo\OLED\A208\说明书\英文图标\按键.jpg"/>
                    <pic:cNvPicPr>
                      <a:picLocks noChangeAspect="1" noChangeArrowheads="1"/>
                    </pic:cNvPicPr>
                  </pic:nvPicPr>
                  <pic:blipFill>
                    <a:blip r:embed="rId10" cstate="print"/>
                    <a:srcRect/>
                    <a:stretch>
                      <a:fillRect/>
                    </a:stretch>
                  </pic:blipFill>
                  <pic:spPr bwMode="auto">
                    <a:xfrm>
                      <a:off x="0" y="0"/>
                      <a:ext cx="2628265" cy="726937"/>
                    </a:xfrm>
                    <a:prstGeom prst="rect">
                      <a:avLst/>
                    </a:prstGeom>
                    <a:noFill/>
                    <a:ln w="9525">
                      <a:noFill/>
                      <a:miter lim="800000"/>
                      <a:headEnd/>
                      <a:tailEnd/>
                    </a:ln>
                  </pic:spPr>
                </pic:pic>
              </a:graphicData>
            </a:graphic>
          </wp:inline>
        </w:drawing>
      </w:r>
    </w:p>
    <w:p w14:paraId="04DC988F" w14:textId="77777777" w:rsidR="00CF77B5" w:rsidRPr="001B5F9E" w:rsidRDefault="000D68E1" w:rsidP="00CF77B5">
      <w:pPr>
        <w:pStyle w:val="a0"/>
        <w:spacing w:line="240" w:lineRule="atLeast"/>
        <w:ind w:firstLineChars="0" w:firstLine="0"/>
        <w:rPr>
          <w:rFonts w:ascii="微软雅黑" w:eastAsia="微软雅黑" w:hAnsi="微软雅黑"/>
          <w:b/>
          <w:sz w:val="12"/>
          <w:szCs w:val="12"/>
        </w:rPr>
      </w:pPr>
      <w:r w:rsidRPr="001B5F9E">
        <w:rPr>
          <w:rFonts w:ascii="微软雅黑" w:eastAsia="微软雅黑" w:hAnsi="微软雅黑" w:hint="eastAsia"/>
          <w:b/>
          <w:sz w:val="12"/>
          <w:szCs w:val="12"/>
        </w:rPr>
        <w:t>4. Installation</w:t>
      </w:r>
    </w:p>
    <w:p w14:paraId="1DD55B27" w14:textId="77777777" w:rsidR="000D68E1" w:rsidRPr="001B5F9E" w:rsidRDefault="000D68E1" w:rsidP="00513CF8">
      <w:pPr>
        <w:pStyle w:val="a0"/>
        <w:spacing w:line="240" w:lineRule="atLeast"/>
        <w:ind w:firstLine="240"/>
        <w:rPr>
          <w:rFonts w:ascii="微软雅黑" w:eastAsia="微软雅黑" w:hAnsi="微软雅黑"/>
          <w:sz w:val="12"/>
          <w:szCs w:val="12"/>
        </w:rPr>
      </w:pPr>
      <w:r w:rsidRPr="001B5F9E">
        <w:rPr>
          <w:rFonts w:ascii="微软雅黑" w:eastAsia="微软雅黑" w:hAnsi="微软雅黑"/>
          <w:sz w:val="12"/>
          <w:szCs w:val="12"/>
        </w:rPr>
        <w:t>30 seconds after starting the engine, the vehicle self-test is completed, the product is inserted into the vehicle's OBD computer check port, and the other end is inserted into the host OBD data interface.</w:t>
      </w:r>
    </w:p>
    <w:p w14:paraId="1D16994C" w14:textId="26390CAA" w:rsidR="000D68E1" w:rsidRPr="001B5F9E" w:rsidRDefault="000D68E1" w:rsidP="00513CF8">
      <w:pPr>
        <w:pStyle w:val="a0"/>
        <w:spacing w:line="240" w:lineRule="atLeast"/>
        <w:ind w:firstLine="240"/>
        <w:rPr>
          <w:rFonts w:ascii="微软雅黑" w:eastAsia="微软雅黑" w:hAnsi="微软雅黑"/>
          <w:sz w:val="12"/>
          <w:szCs w:val="12"/>
        </w:rPr>
      </w:pPr>
      <w:r w:rsidRPr="001B5F9E">
        <w:rPr>
          <w:rFonts w:ascii="微软雅黑" w:eastAsia="微软雅黑" w:hAnsi="微软雅黑"/>
          <w:sz w:val="12"/>
          <w:szCs w:val="12"/>
        </w:rPr>
        <w:t xml:space="preserve">After plugging in the host, wait for </w:t>
      </w:r>
      <w:r w:rsidR="001A3988">
        <w:rPr>
          <w:rFonts w:ascii="微软雅黑" w:eastAsia="微软雅黑" w:hAnsi="微软雅黑"/>
          <w:sz w:val="12"/>
          <w:szCs w:val="12"/>
        </w:rPr>
        <w:t>it</w:t>
      </w:r>
      <w:r w:rsidRPr="001B5F9E">
        <w:rPr>
          <w:rFonts w:ascii="微软雅黑" w:eastAsia="微软雅黑" w:hAnsi="微软雅黑"/>
          <w:sz w:val="12"/>
          <w:szCs w:val="12"/>
        </w:rPr>
        <w:t xml:space="preserve"> to communicate with the vehicle. After the connection is successful, the host will make a drip, and the display will show the vehicle protocol, and then prompt for the first time for parameter setting.</w:t>
      </w:r>
    </w:p>
    <w:p w14:paraId="0703BFF2" w14:textId="77777777" w:rsidR="00357868" w:rsidRPr="001B5F9E" w:rsidRDefault="008E2705" w:rsidP="00357868">
      <w:pPr>
        <w:pStyle w:val="a0"/>
        <w:spacing w:line="240" w:lineRule="atLeast"/>
        <w:ind w:left="300" w:firstLineChars="0" w:firstLine="0"/>
        <w:jc w:val="center"/>
        <w:rPr>
          <w:rFonts w:ascii="微软雅黑" w:eastAsia="微软雅黑" w:hAnsi="微软雅黑"/>
          <w:sz w:val="12"/>
          <w:szCs w:val="12"/>
        </w:rPr>
      </w:pPr>
      <w:r w:rsidRPr="001B5F9E">
        <w:rPr>
          <w:rFonts w:ascii="微软雅黑" w:eastAsia="微软雅黑" w:hAnsi="微软雅黑" w:hint="eastAsia"/>
          <w:sz w:val="12"/>
          <w:szCs w:val="12"/>
        </w:rPr>
        <w:t>Definition of International General OBD Socket Protocol</w:t>
      </w:r>
    </w:p>
    <w:p w14:paraId="35E75765" w14:textId="77777777" w:rsidR="000D68E1" w:rsidRPr="001B5F9E" w:rsidRDefault="008E2705" w:rsidP="00357868">
      <w:pPr>
        <w:pStyle w:val="a0"/>
        <w:spacing w:line="240" w:lineRule="atLeast"/>
        <w:ind w:left="300" w:firstLineChars="0" w:firstLine="0"/>
        <w:jc w:val="center"/>
        <w:rPr>
          <w:rFonts w:ascii="微软雅黑" w:eastAsia="微软雅黑" w:hAnsi="微软雅黑"/>
          <w:sz w:val="12"/>
          <w:szCs w:val="12"/>
        </w:rPr>
      </w:pPr>
      <w:r w:rsidRPr="001B5F9E">
        <w:rPr>
          <w:rFonts w:ascii="微软雅黑" w:eastAsia="微软雅黑" w:hAnsi="微软雅黑" w:hint="eastAsia"/>
          <w:sz w:val="12"/>
          <w:szCs w:val="12"/>
        </w:rPr>
        <w:t xml:space="preserve"> Defined by SAE</w:t>
      </w:r>
    </w:p>
    <w:p w14:paraId="0710852D" w14:textId="77777777" w:rsidR="001F0AEB" w:rsidRPr="001B5F9E" w:rsidRDefault="001F0AEB" w:rsidP="00357868">
      <w:pPr>
        <w:pStyle w:val="2"/>
        <w:numPr>
          <w:ilvl w:val="0"/>
          <w:numId w:val="0"/>
        </w:numPr>
        <w:spacing w:line="240" w:lineRule="atLeast"/>
        <w:jc w:val="center"/>
        <w:rPr>
          <w:rFonts w:ascii="微软雅黑" w:eastAsia="微软雅黑" w:hAnsi="微软雅黑"/>
          <w:sz w:val="12"/>
          <w:szCs w:val="12"/>
        </w:rPr>
      </w:pPr>
    </w:p>
    <w:p w14:paraId="1FD1CDC4" w14:textId="77777777" w:rsidR="00F76070" w:rsidRPr="001B5F9E" w:rsidRDefault="00F76070">
      <w:pPr>
        <w:pStyle w:val="2"/>
        <w:numPr>
          <w:ilvl w:val="0"/>
          <w:numId w:val="0"/>
        </w:numPr>
        <w:spacing w:line="240" w:lineRule="atLeast"/>
        <w:rPr>
          <w:rFonts w:ascii="微软雅黑" w:eastAsia="微软雅黑" w:hAnsi="微软雅黑"/>
          <w:sz w:val="12"/>
          <w:szCs w:val="12"/>
        </w:rPr>
      </w:pPr>
      <w:r w:rsidRPr="001B5F9E">
        <w:rPr>
          <w:rFonts w:ascii="微软雅黑" w:eastAsia="微软雅黑" w:hAnsi="微软雅黑" w:hint="eastAsia"/>
          <w:bCs/>
          <w:sz w:val="12"/>
          <w:szCs w:val="12"/>
        </w:rPr>
        <w:lastRenderedPageBreak/>
        <w:t xml:space="preserve">     </w:t>
      </w:r>
      <w:r w:rsidR="002B4F7B" w:rsidRPr="001B5F9E">
        <w:rPr>
          <w:rFonts w:ascii="微软雅黑" w:eastAsia="微软雅黑" w:hAnsi="微软雅黑" w:hint="eastAsia"/>
          <w:bCs/>
          <w:noProof/>
          <w:sz w:val="12"/>
          <w:szCs w:val="12"/>
        </w:rPr>
        <w:drawing>
          <wp:inline distT="0" distB="0" distL="0" distR="0" wp14:anchorId="2AA9E3E6" wp14:editId="5298B091">
            <wp:extent cx="1908810" cy="1192530"/>
            <wp:effectExtent l="19050" t="0" r="0" b="0"/>
            <wp:docPr id="4" name="图片 4" descr="conn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nnector"/>
                    <pic:cNvPicPr>
                      <a:picLocks noChangeAspect="1" noChangeArrowheads="1"/>
                    </pic:cNvPicPr>
                  </pic:nvPicPr>
                  <pic:blipFill>
                    <a:blip r:embed="rId11" cstate="print"/>
                    <a:srcRect/>
                    <a:stretch>
                      <a:fillRect/>
                    </a:stretch>
                  </pic:blipFill>
                  <pic:spPr bwMode="auto">
                    <a:xfrm>
                      <a:off x="0" y="0"/>
                      <a:ext cx="1908810" cy="1192530"/>
                    </a:xfrm>
                    <a:prstGeom prst="rect">
                      <a:avLst/>
                    </a:prstGeom>
                    <a:noFill/>
                    <a:ln w="9525">
                      <a:noFill/>
                      <a:miter lim="800000"/>
                      <a:headEnd/>
                      <a:tailEnd/>
                    </a:ln>
                  </pic:spPr>
                </pic:pic>
              </a:graphicData>
            </a:graphic>
          </wp:inline>
        </w:drawing>
      </w:r>
    </w:p>
    <w:p w14:paraId="4ECF9771" w14:textId="75A7AD92" w:rsidR="009B4B50" w:rsidRPr="001B5F9E" w:rsidRDefault="00600495" w:rsidP="001B5F9E">
      <w:pPr>
        <w:pStyle w:val="a0"/>
        <w:spacing w:line="240" w:lineRule="atLeast"/>
        <w:ind w:firstLine="240"/>
        <w:jc w:val="center"/>
        <w:rPr>
          <w:rFonts w:ascii="微软雅黑" w:eastAsia="微软雅黑" w:hAnsi="微软雅黑"/>
          <w:b/>
          <w:bCs/>
          <w:sz w:val="12"/>
          <w:szCs w:val="12"/>
        </w:rPr>
      </w:pPr>
      <w:r w:rsidRPr="001B5F9E">
        <w:rPr>
          <w:rFonts w:ascii="微软雅黑" w:eastAsia="微软雅黑" w:hAnsi="微软雅黑" w:hint="eastAsia"/>
          <w:b/>
          <w:bCs/>
          <w:sz w:val="12"/>
          <w:szCs w:val="12"/>
        </w:rPr>
        <w:t xml:space="preserve">Connection port </w:t>
      </w:r>
    </w:p>
    <w:p w14:paraId="0CF1AF95" w14:textId="77777777" w:rsidR="00C920F2" w:rsidRPr="001B5F9E" w:rsidRDefault="00C920F2" w:rsidP="001B5F9E">
      <w:pPr>
        <w:pStyle w:val="a0"/>
        <w:spacing w:line="240" w:lineRule="atLeast"/>
        <w:ind w:firstLine="240"/>
        <w:jc w:val="center"/>
        <w:rPr>
          <w:rFonts w:ascii="微软雅黑" w:eastAsia="微软雅黑" w:hAnsi="微软雅黑"/>
          <w:b/>
          <w:bCs/>
          <w:sz w:val="12"/>
          <w:szCs w:val="12"/>
        </w:rPr>
      </w:pPr>
      <w:r w:rsidRPr="001B5F9E">
        <w:rPr>
          <w:rFonts w:ascii="微软雅黑" w:eastAsia="微软雅黑" w:hAnsi="微软雅黑"/>
          <w:b/>
          <w:bCs/>
          <w:noProof/>
          <w:sz w:val="12"/>
          <w:szCs w:val="12"/>
        </w:rPr>
        <w:drawing>
          <wp:inline distT="0" distB="0" distL="0" distR="0" wp14:anchorId="46BA9C7E" wp14:editId="0012643F">
            <wp:extent cx="2114211" cy="1116546"/>
            <wp:effectExtent l="19050" t="0" r="339" b="0"/>
            <wp:docPr id="33" name="图片 16" descr="E:\gongzuo\OLED\A208\说明书\说明书图标\OBD插座位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gongzuo\OLED\A208\说明书\说明书图标\OBD插座位置.jpg"/>
                    <pic:cNvPicPr>
                      <a:picLocks noChangeAspect="1" noChangeArrowheads="1"/>
                    </pic:cNvPicPr>
                  </pic:nvPicPr>
                  <pic:blipFill>
                    <a:blip r:embed="rId12" cstate="print"/>
                    <a:srcRect/>
                    <a:stretch>
                      <a:fillRect/>
                    </a:stretch>
                  </pic:blipFill>
                  <pic:spPr bwMode="auto">
                    <a:xfrm>
                      <a:off x="0" y="0"/>
                      <a:ext cx="2116018" cy="1117500"/>
                    </a:xfrm>
                    <a:prstGeom prst="rect">
                      <a:avLst/>
                    </a:prstGeom>
                    <a:noFill/>
                    <a:ln w="9525">
                      <a:noFill/>
                      <a:miter lim="800000"/>
                      <a:headEnd/>
                      <a:tailEnd/>
                    </a:ln>
                  </pic:spPr>
                </pic:pic>
              </a:graphicData>
            </a:graphic>
          </wp:inline>
        </w:drawing>
      </w:r>
    </w:p>
    <w:p w14:paraId="2EE99F54" w14:textId="77777777" w:rsidR="00600495" w:rsidRPr="001B5F9E" w:rsidRDefault="00600495" w:rsidP="007077FA">
      <w:pPr>
        <w:pStyle w:val="a0"/>
        <w:spacing w:line="240" w:lineRule="atLeast"/>
        <w:ind w:firstLineChars="0" w:firstLine="0"/>
        <w:jc w:val="center"/>
        <w:rPr>
          <w:rFonts w:ascii="微软雅黑" w:eastAsia="微软雅黑" w:hAnsi="微软雅黑"/>
          <w:b/>
          <w:bCs/>
          <w:sz w:val="12"/>
          <w:szCs w:val="12"/>
        </w:rPr>
      </w:pPr>
      <w:r w:rsidRPr="001B5F9E">
        <w:rPr>
          <w:rFonts w:ascii="微软雅黑" w:eastAsia="微软雅黑" w:hAnsi="微软雅黑"/>
          <w:b/>
          <w:bCs/>
          <w:sz w:val="12"/>
          <w:szCs w:val="12"/>
        </w:rPr>
        <w:t xml:space="preserve">Vehicle OBD socket interface location </w:t>
      </w:r>
    </w:p>
    <w:p w14:paraId="539215D5" w14:textId="77777777" w:rsidR="00600495" w:rsidRPr="001B5F9E" w:rsidRDefault="00600495" w:rsidP="007077FA">
      <w:pPr>
        <w:pStyle w:val="a0"/>
        <w:spacing w:line="240" w:lineRule="atLeast"/>
        <w:ind w:firstLineChars="0" w:firstLine="0"/>
        <w:jc w:val="center"/>
        <w:rPr>
          <w:rFonts w:ascii="微软雅黑" w:eastAsia="微软雅黑" w:hAnsi="微软雅黑"/>
          <w:b/>
          <w:bCs/>
          <w:sz w:val="12"/>
          <w:szCs w:val="12"/>
        </w:rPr>
      </w:pPr>
    </w:p>
    <w:p w14:paraId="265C6EB0" w14:textId="77777777" w:rsidR="00600495" w:rsidRPr="001B5F9E" w:rsidRDefault="00600495" w:rsidP="001B5F9E">
      <w:pPr>
        <w:pStyle w:val="a0"/>
        <w:spacing w:line="240" w:lineRule="atLeast"/>
        <w:ind w:firstLine="240"/>
        <w:rPr>
          <w:rFonts w:ascii="微软雅黑" w:eastAsia="微软雅黑" w:hAnsi="微软雅黑"/>
          <w:b/>
          <w:bCs/>
          <w:sz w:val="12"/>
          <w:szCs w:val="12"/>
        </w:rPr>
      </w:pPr>
      <w:r w:rsidRPr="001B5F9E">
        <w:rPr>
          <w:rFonts w:ascii="微软雅黑" w:eastAsia="微软雅黑" w:hAnsi="微软雅黑"/>
          <w:b/>
          <w:bCs/>
          <w:sz w:val="12"/>
          <w:szCs w:val="12"/>
        </w:rPr>
        <w:t>Tips for Product Installation:</w:t>
      </w:r>
    </w:p>
    <w:p w14:paraId="2EE35B1D" w14:textId="43841869" w:rsidR="00B21D88" w:rsidRPr="005933E8" w:rsidRDefault="00600495" w:rsidP="005933E8">
      <w:pPr>
        <w:pStyle w:val="a0"/>
        <w:spacing w:line="240" w:lineRule="atLeast"/>
        <w:ind w:firstLine="240"/>
        <w:rPr>
          <w:rFonts w:ascii="微软雅黑" w:eastAsia="微软雅黑" w:hAnsi="微软雅黑"/>
          <w:bCs/>
          <w:sz w:val="12"/>
          <w:szCs w:val="12"/>
        </w:rPr>
      </w:pPr>
      <w:r w:rsidRPr="001B5F9E">
        <w:rPr>
          <w:rFonts w:ascii="微软雅黑" w:eastAsia="微软雅黑" w:hAnsi="微软雅黑"/>
          <w:bCs/>
          <w:sz w:val="12"/>
          <w:szCs w:val="12"/>
        </w:rPr>
        <w:t>Make sure the dashboard is clean before installation. If the dashboard is waxed, the tape cannot paste, so please tidy with hot towel, then, install the product. It</w:t>
      </w:r>
      <w:r w:rsidR="005933E8">
        <w:rPr>
          <w:rFonts w:ascii="微软雅黑" w:eastAsia="微软雅黑" w:hAnsi="微软雅黑" w:hint="eastAsia"/>
          <w:bCs/>
          <w:sz w:val="12"/>
          <w:szCs w:val="12"/>
        </w:rPr>
        <w:t xml:space="preserve"> </w:t>
      </w:r>
      <w:r w:rsidRPr="001B5F9E">
        <w:rPr>
          <w:rFonts w:ascii="微软雅黑" w:eastAsia="微软雅黑" w:hAnsi="微软雅黑"/>
          <w:bCs/>
          <w:sz w:val="12"/>
          <w:szCs w:val="12"/>
        </w:rPr>
        <w:t>will be the best if heating it up with dryer during installation.</w:t>
      </w:r>
    </w:p>
    <w:p w14:paraId="632B3F46" w14:textId="77777777" w:rsidR="00B21D88" w:rsidRDefault="00B21D88" w:rsidP="00600495">
      <w:pPr>
        <w:pStyle w:val="a0"/>
        <w:spacing w:line="240" w:lineRule="atLeast"/>
        <w:ind w:firstLineChars="0" w:firstLine="0"/>
        <w:rPr>
          <w:rFonts w:ascii="微软雅黑" w:eastAsia="微软雅黑" w:hAnsi="微软雅黑"/>
          <w:b/>
          <w:sz w:val="12"/>
          <w:szCs w:val="12"/>
        </w:rPr>
      </w:pPr>
    </w:p>
    <w:p w14:paraId="0D27552C" w14:textId="77777777" w:rsidR="00667D4F" w:rsidRPr="001B5F9E" w:rsidRDefault="00600495" w:rsidP="00600495">
      <w:pPr>
        <w:pStyle w:val="a0"/>
        <w:spacing w:line="240" w:lineRule="atLeast"/>
        <w:ind w:firstLineChars="0" w:firstLine="0"/>
        <w:rPr>
          <w:rFonts w:ascii="微软雅黑" w:eastAsia="微软雅黑" w:hAnsi="微软雅黑"/>
          <w:b/>
          <w:sz w:val="12"/>
          <w:szCs w:val="12"/>
        </w:rPr>
      </w:pPr>
      <w:r w:rsidRPr="001B5F9E">
        <w:rPr>
          <w:rFonts w:ascii="微软雅黑" w:eastAsia="微软雅黑" w:hAnsi="微软雅黑" w:hint="eastAsia"/>
          <w:b/>
          <w:sz w:val="12"/>
          <w:szCs w:val="12"/>
        </w:rPr>
        <w:t xml:space="preserve">5. </w:t>
      </w:r>
      <w:r w:rsidRPr="001B5F9E">
        <w:rPr>
          <w:rFonts w:ascii="微软雅黑" w:eastAsia="微软雅黑" w:hAnsi="微软雅黑"/>
          <w:b/>
          <w:sz w:val="12"/>
          <w:szCs w:val="12"/>
        </w:rPr>
        <w:t>Product Operating Setting</w:t>
      </w:r>
    </w:p>
    <w:p w14:paraId="38FB2C50" w14:textId="77777777" w:rsidR="00F25973" w:rsidRPr="001B5F9E" w:rsidRDefault="00600495" w:rsidP="00667D4F">
      <w:pPr>
        <w:pStyle w:val="a0"/>
        <w:spacing w:line="240" w:lineRule="atLeast"/>
        <w:ind w:firstLineChars="0" w:firstLine="0"/>
        <w:rPr>
          <w:rFonts w:ascii="微软雅黑" w:eastAsia="微软雅黑" w:hAnsi="微软雅黑"/>
          <w:b/>
          <w:sz w:val="12"/>
          <w:szCs w:val="12"/>
        </w:rPr>
      </w:pPr>
      <w:r w:rsidRPr="001B5F9E">
        <w:rPr>
          <w:rFonts w:ascii="微软雅黑" w:eastAsia="微软雅黑" w:hAnsi="微软雅黑" w:hint="eastAsia"/>
          <w:b/>
          <w:sz w:val="12"/>
          <w:szCs w:val="12"/>
        </w:rPr>
        <w:t xml:space="preserve">   a. Display interface switch</w:t>
      </w:r>
    </w:p>
    <w:p w14:paraId="16DFBCCD" w14:textId="77777777" w:rsidR="00F25973" w:rsidRPr="001B5F9E" w:rsidRDefault="00CD21A8" w:rsidP="00513CF8">
      <w:pPr>
        <w:pStyle w:val="a0"/>
        <w:spacing w:line="240" w:lineRule="atLeast"/>
        <w:ind w:left="60" w:hangingChars="50" w:hanging="60"/>
        <w:rPr>
          <w:rFonts w:ascii="微软雅黑" w:eastAsia="微软雅黑" w:hAnsi="微软雅黑"/>
          <w:sz w:val="12"/>
          <w:szCs w:val="12"/>
        </w:rPr>
      </w:pPr>
      <w:r w:rsidRPr="001B5F9E">
        <w:rPr>
          <w:rFonts w:ascii="微软雅黑" w:eastAsia="微软雅黑" w:hAnsi="微软雅黑" w:hint="eastAsia"/>
          <w:sz w:val="12"/>
          <w:szCs w:val="12"/>
        </w:rPr>
        <w:t>Press</w:t>
      </w:r>
      <w:r w:rsidR="00F25973" w:rsidRPr="001B5F9E">
        <w:rPr>
          <w:rFonts w:ascii="微软雅黑" w:eastAsia="微软雅黑" w:hAnsi="微软雅黑"/>
          <w:noProof/>
          <w:sz w:val="12"/>
          <w:szCs w:val="12"/>
        </w:rPr>
        <w:drawing>
          <wp:inline distT="0" distB="0" distL="0" distR="0" wp14:anchorId="5C9C6986" wp14:editId="77893310">
            <wp:extent cx="511753" cy="99661"/>
            <wp:effectExtent l="19050" t="0" r="2597" b="0"/>
            <wp:docPr id="20" name="图片 6" descr="E:\gongzuo\OLED\A208\说明书\说明书图标\上下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gongzuo\OLED\A208\说明书\说明书图标\上下键.jpg"/>
                    <pic:cNvPicPr>
                      <a:picLocks noChangeAspect="1" noChangeArrowheads="1"/>
                    </pic:cNvPicPr>
                  </pic:nvPicPr>
                  <pic:blipFill>
                    <a:blip r:embed="rId13" cstate="print"/>
                    <a:srcRect/>
                    <a:stretch>
                      <a:fillRect/>
                    </a:stretch>
                  </pic:blipFill>
                  <pic:spPr bwMode="auto">
                    <a:xfrm>
                      <a:off x="0" y="0"/>
                      <a:ext cx="522263" cy="101708"/>
                    </a:xfrm>
                    <a:prstGeom prst="rect">
                      <a:avLst/>
                    </a:prstGeom>
                    <a:noFill/>
                    <a:ln w="9525">
                      <a:noFill/>
                      <a:miter lim="800000"/>
                      <a:headEnd/>
                      <a:tailEnd/>
                    </a:ln>
                  </pic:spPr>
                </pic:pic>
              </a:graphicData>
            </a:graphic>
          </wp:inline>
        </w:drawing>
      </w:r>
      <w:r w:rsidRPr="001B5F9E">
        <w:rPr>
          <w:rFonts w:ascii="微软雅黑" w:eastAsia="微软雅黑" w:hAnsi="微软雅黑" w:hint="eastAsia"/>
          <w:sz w:val="12"/>
          <w:szCs w:val="12"/>
        </w:rPr>
        <w:t>button to switch display working interface.</w:t>
      </w:r>
    </w:p>
    <w:p w14:paraId="205ABFBE" w14:textId="77777777" w:rsidR="00C86D3B" w:rsidRPr="001B5F9E" w:rsidRDefault="00F25973" w:rsidP="00513CF8">
      <w:pPr>
        <w:pStyle w:val="a0"/>
        <w:spacing w:line="240" w:lineRule="atLeast"/>
        <w:ind w:firstLineChars="400" w:firstLine="480"/>
        <w:rPr>
          <w:rFonts w:ascii="微软雅黑" w:eastAsia="微软雅黑" w:hAnsi="微软雅黑"/>
          <w:b/>
          <w:sz w:val="12"/>
          <w:szCs w:val="12"/>
        </w:rPr>
      </w:pPr>
      <w:r w:rsidRPr="001B5F9E">
        <w:rPr>
          <w:rFonts w:ascii="微软雅黑" w:eastAsia="微软雅黑" w:hAnsi="微软雅黑"/>
          <w:b/>
          <w:noProof/>
          <w:sz w:val="12"/>
          <w:szCs w:val="12"/>
        </w:rPr>
        <w:lastRenderedPageBreak/>
        <w:drawing>
          <wp:inline distT="0" distB="0" distL="0" distR="0" wp14:anchorId="6578DE2D" wp14:editId="68F05DCE">
            <wp:extent cx="1496687" cy="2797172"/>
            <wp:effectExtent l="19050" t="0" r="8263" b="0"/>
            <wp:docPr id="1" name="图片 4" descr="E:\gongzuo\OLED\A208\说明书\说明书图标\显示界面切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ongzuo\OLED\A208\说明书\说明书图标\显示界面切换.jpg"/>
                    <pic:cNvPicPr>
                      <a:picLocks noChangeAspect="1" noChangeArrowheads="1"/>
                    </pic:cNvPicPr>
                  </pic:nvPicPr>
                  <pic:blipFill>
                    <a:blip r:embed="rId14" cstate="print"/>
                    <a:srcRect/>
                    <a:stretch>
                      <a:fillRect/>
                    </a:stretch>
                  </pic:blipFill>
                  <pic:spPr bwMode="auto">
                    <a:xfrm>
                      <a:off x="0" y="0"/>
                      <a:ext cx="1498518" cy="2800594"/>
                    </a:xfrm>
                    <a:prstGeom prst="rect">
                      <a:avLst/>
                    </a:prstGeom>
                    <a:noFill/>
                    <a:ln w="9525">
                      <a:noFill/>
                      <a:miter lim="800000"/>
                      <a:headEnd/>
                      <a:tailEnd/>
                    </a:ln>
                  </pic:spPr>
                </pic:pic>
              </a:graphicData>
            </a:graphic>
          </wp:inline>
        </w:drawing>
      </w:r>
    </w:p>
    <w:p w14:paraId="547AA980" w14:textId="77777777" w:rsidR="00CD21A8" w:rsidRPr="001B5F9E" w:rsidRDefault="00CD21A8" w:rsidP="00667D4F">
      <w:pPr>
        <w:pStyle w:val="a0"/>
        <w:spacing w:line="240" w:lineRule="atLeast"/>
        <w:ind w:firstLineChars="0" w:firstLine="0"/>
        <w:rPr>
          <w:rFonts w:ascii="微软雅黑" w:eastAsia="微软雅黑" w:hAnsi="微软雅黑"/>
          <w:sz w:val="12"/>
          <w:szCs w:val="12"/>
        </w:rPr>
      </w:pPr>
      <w:r w:rsidRPr="001B5F9E">
        <w:rPr>
          <w:rFonts w:ascii="微软雅黑" w:eastAsia="微软雅黑" w:hAnsi="微软雅黑"/>
          <w:sz w:val="12"/>
          <w:szCs w:val="12"/>
        </w:rPr>
        <w:t>Each display interface content can be arbitrarily configured</w:t>
      </w:r>
    </w:p>
    <w:p w14:paraId="00C5664D" w14:textId="77777777" w:rsidR="00F25973" w:rsidRPr="001B5F9E" w:rsidRDefault="00CD21A8" w:rsidP="00667D4F">
      <w:pPr>
        <w:pStyle w:val="a0"/>
        <w:spacing w:line="240" w:lineRule="atLeast"/>
        <w:ind w:firstLineChars="0" w:firstLine="0"/>
        <w:rPr>
          <w:rFonts w:ascii="微软雅黑" w:eastAsia="微软雅黑" w:hAnsi="微软雅黑"/>
          <w:b/>
          <w:sz w:val="12"/>
          <w:szCs w:val="12"/>
        </w:rPr>
      </w:pPr>
      <w:r w:rsidRPr="001B5F9E">
        <w:rPr>
          <w:rFonts w:ascii="微软雅黑" w:eastAsia="微软雅黑" w:hAnsi="微软雅黑" w:hint="eastAsia"/>
          <w:b/>
          <w:sz w:val="12"/>
          <w:szCs w:val="12"/>
        </w:rPr>
        <w:t xml:space="preserve">   b. </w:t>
      </w:r>
      <w:r w:rsidRPr="001B5F9E">
        <w:rPr>
          <w:rFonts w:ascii="微软雅黑" w:eastAsia="微软雅黑" w:hAnsi="微软雅黑"/>
          <w:b/>
          <w:sz w:val="12"/>
          <w:szCs w:val="12"/>
        </w:rPr>
        <w:t>Instrument content configuration</w:t>
      </w:r>
    </w:p>
    <w:p w14:paraId="2FF2406F" w14:textId="77777777" w:rsidR="00F25973" w:rsidRPr="001B5F9E" w:rsidRDefault="00CD21A8" w:rsidP="00667D4F">
      <w:pPr>
        <w:pStyle w:val="a0"/>
        <w:spacing w:line="240" w:lineRule="atLeast"/>
        <w:ind w:firstLineChars="0" w:firstLine="0"/>
        <w:rPr>
          <w:rFonts w:ascii="微软雅黑" w:eastAsia="微软雅黑" w:hAnsi="微软雅黑"/>
          <w:sz w:val="12"/>
          <w:szCs w:val="12"/>
        </w:rPr>
      </w:pPr>
      <w:r w:rsidRPr="001B5F9E">
        <w:rPr>
          <w:rFonts w:ascii="微软雅黑" w:eastAsia="微软雅黑" w:hAnsi="微软雅黑"/>
          <w:sz w:val="12"/>
          <w:szCs w:val="12"/>
        </w:rPr>
        <w:t>Back to display interface</w:t>
      </w:r>
      <w:r w:rsidRPr="001B5F9E">
        <w:rPr>
          <w:rFonts w:ascii="微软雅黑" w:eastAsia="微软雅黑" w:hAnsi="微软雅黑" w:hint="eastAsia"/>
          <w:sz w:val="12"/>
          <w:szCs w:val="12"/>
        </w:rPr>
        <w:t>，press</w:t>
      </w:r>
      <w:r w:rsidR="00F25973" w:rsidRPr="001B5F9E">
        <w:rPr>
          <w:rFonts w:ascii="微软雅黑" w:eastAsia="微软雅黑" w:hAnsi="微软雅黑"/>
          <w:noProof/>
          <w:sz w:val="12"/>
          <w:szCs w:val="12"/>
        </w:rPr>
        <w:drawing>
          <wp:inline distT="0" distB="0" distL="0" distR="0" wp14:anchorId="684B9288" wp14:editId="36415E6C">
            <wp:extent cx="266700" cy="109818"/>
            <wp:effectExtent l="19050" t="0" r="0" b="0"/>
            <wp:docPr id="21" name="图片 7" descr="E:\gongzuo\OLED\A208\说明书\说明书图标\OK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gongzuo\OLED\A208\说明书\说明书图标\OK键.jpg"/>
                    <pic:cNvPicPr>
                      <a:picLocks noChangeAspect="1" noChangeArrowheads="1"/>
                    </pic:cNvPicPr>
                  </pic:nvPicPr>
                  <pic:blipFill>
                    <a:blip r:embed="rId15" cstate="print"/>
                    <a:srcRect/>
                    <a:stretch>
                      <a:fillRect/>
                    </a:stretch>
                  </pic:blipFill>
                  <pic:spPr bwMode="auto">
                    <a:xfrm>
                      <a:off x="0" y="0"/>
                      <a:ext cx="267008" cy="109945"/>
                    </a:xfrm>
                    <a:prstGeom prst="rect">
                      <a:avLst/>
                    </a:prstGeom>
                    <a:noFill/>
                    <a:ln w="9525">
                      <a:noFill/>
                      <a:miter lim="800000"/>
                      <a:headEnd/>
                      <a:tailEnd/>
                    </a:ln>
                  </pic:spPr>
                </pic:pic>
              </a:graphicData>
            </a:graphic>
          </wp:inline>
        </w:drawing>
      </w:r>
      <w:r w:rsidRPr="001B5F9E">
        <w:rPr>
          <w:rFonts w:ascii="微软雅黑" w:eastAsia="微软雅黑" w:hAnsi="微软雅黑" w:hint="eastAsia"/>
          <w:sz w:val="12"/>
          <w:szCs w:val="12"/>
        </w:rPr>
        <w:t>to enter S</w:t>
      </w:r>
      <w:r w:rsidRPr="001B5F9E">
        <w:rPr>
          <w:rFonts w:ascii="微软雅黑" w:eastAsia="微软雅黑" w:hAnsi="微软雅黑"/>
          <w:sz w:val="12"/>
          <w:szCs w:val="12"/>
        </w:rPr>
        <w:t xml:space="preserve">ystem </w:t>
      </w:r>
      <w:r w:rsidRPr="001B5F9E">
        <w:rPr>
          <w:rFonts w:ascii="微软雅黑" w:eastAsia="微软雅黑" w:hAnsi="微软雅黑" w:hint="eastAsia"/>
          <w:sz w:val="12"/>
          <w:szCs w:val="12"/>
        </w:rPr>
        <w:t>M</w:t>
      </w:r>
      <w:r w:rsidRPr="001B5F9E">
        <w:rPr>
          <w:rFonts w:ascii="微软雅黑" w:eastAsia="微软雅黑" w:hAnsi="微软雅黑"/>
          <w:sz w:val="12"/>
          <w:szCs w:val="12"/>
        </w:rPr>
        <w:t xml:space="preserve">enu </w:t>
      </w:r>
      <w:r w:rsidRPr="001B5F9E">
        <w:rPr>
          <w:rFonts w:ascii="微软雅黑" w:eastAsia="微软雅黑" w:hAnsi="微软雅黑" w:hint="eastAsia"/>
          <w:sz w:val="12"/>
          <w:szCs w:val="12"/>
        </w:rPr>
        <w:t xml:space="preserve">, choose Display Setting to enter </w:t>
      </w:r>
      <w:r w:rsidRPr="001B5F9E">
        <w:rPr>
          <w:rFonts w:ascii="微软雅黑" w:eastAsia="微软雅黑" w:hAnsi="微软雅黑"/>
          <w:sz w:val="12"/>
          <w:szCs w:val="12"/>
        </w:rPr>
        <w:t xml:space="preserve">Instrument </w:t>
      </w:r>
      <w:r w:rsidRPr="001B5F9E">
        <w:rPr>
          <w:rFonts w:ascii="微软雅黑" w:eastAsia="微软雅黑" w:hAnsi="微软雅黑" w:hint="eastAsia"/>
          <w:sz w:val="12"/>
          <w:szCs w:val="12"/>
        </w:rPr>
        <w:t>T</w:t>
      </w:r>
      <w:r w:rsidRPr="001B5F9E">
        <w:rPr>
          <w:rFonts w:ascii="微软雅黑" w:eastAsia="微软雅黑" w:hAnsi="微软雅黑"/>
          <w:sz w:val="12"/>
          <w:szCs w:val="12"/>
        </w:rPr>
        <w:t xml:space="preserve">ype </w:t>
      </w:r>
      <w:r w:rsidRPr="001B5F9E">
        <w:rPr>
          <w:rFonts w:ascii="微软雅黑" w:eastAsia="微软雅黑" w:hAnsi="微软雅黑" w:hint="eastAsia"/>
          <w:sz w:val="12"/>
          <w:szCs w:val="12"/>
        </w:rPr>
        <w:t>S</w:t>
      </w:r>
      <w:r w:rsidRPr="001B5F9E">
        <w:rPr>
          <w:rFonts w:ascii="微软雅黑" w:eastAsia="微软雅黑" w:hAnsi="微软雅黑"/>
          <w:sz w:val="12"/>
          <w:szCs w:val="12"/>
        </w:rPr>
        <w:t>ettin</w:t>
      </w:r>
      <w:r w:rsidRPr="001B5F9E">
        <w:rPr>
          <w:rFonts w:ascii="微软雅黑" w:eastAsia="微软雅黑" w:hAnsi="微软雅黑" w:hint="eastAsia"/>
          <w:sz w:val="12"/>
          <w:szCs w:val="12"/>
        </w:rPr>
        <w:t xml:space="preserve">g, then enter the </w:t>
      </w:r>
      <w:r w:rsidRPr="001B5F9E">
        <w:rPr>
          <w:rFonts w:ascii="微软雅黑" w:eastAsia="微软雅黑" w:hAnsi="微软雅黑"/>
          <w:sz w:val="12"/>
          <w:szCs w:val="12"/>
        </w:rPr>
        <w:t>editing state.</w:t>
      </w:r>
    </w:p>
    <w:p w14:paraId="7B9EBF75" w14:textId="77777777" w:rsidR="00F25973" w:rsidRPr="001B5F9E" w:rsidRDefault="00CD21A8" w:rsidP="00667D4F">
      <w:pPr>
        <w:pStyle w:val="a0"/>
        <w:spacing w:line="240" w:lineRule="atLeast"/>
        <w:ind w:firstLineChars="0" w:firstLine="0"/>
        <w:rPr>
          <w:rFonts w:ascii="微软雅黑" w:eastAsia="微软雅黑" w:hAnsi="微软雅黑"/>
          <w:sz w:val="12"/>
          <w:szCs w:val="12"/>
        </w:rPr>
      </w:pPr>
      <w:r w:rsidRPr="001B5F9E">
        <w:rPr>
          <w:rFonts w:ascii="微软雅黑" w:eastAsia="微软雅黑" w:hAnsi="微软雅黑" w:hint="eastAsia"/>
          <w:sz w:val="12"/>
          <w:szCs w:val="12"/>
        </w:rPr>
        <w:t>press</w:t>
      </w:r>
      <w:r w:rsidR="00F25973" w:rsidRPr="001B5F9E">
        <w:rPr>
          <w:rFonts w:ascii="微软雅黑" w:eastAsia="微软雅黑" w:hAnsi="微软雅黑"/>
          <w:noProof/>
          <w:sz w:val="12"/>
          <w:szCs w:val="12"/>
        </w:rPr>
        <w:drawing>
          <wp:inline distT="0" distB="0" distL="0" distR="0" wp14:anchorId="04D0281C" wp14:editId="409F699A">
            <wp:extent cx="511753" cy="99661"/>
            <wp:effectExtent l="19050" t="0" r="2597" b="0"/>
            <wp:docPr id="22" name="图片 6" descr="E:\gongzuo\OLED\A208\说明书\说明书图标\上下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gongzuo\OLED\A208\说明书\说明书图标\上下键.jpg"/>
                    <pic:cNvPicPr>
                      <a:picLocks noChangeAspect="1" noChangeArrowheads="1"/>
                    </pic:cNvPicPr>
                  </pic:nvPicPr>
                  <pic:blipFill>
                    <a:blip r:embed="rId13" cstate="print"/>
                    <a:srcRect/>
                    <a:stretch>
                      <a:fillRect/>
                    </a:stretch>
                  </pic:blipFill>
                  <pic:spPr bwMode="auto">
                    <a:xfrm>
                      <a:off x="0" y="0"/>
                      <a:ext cx="522263" cy="101708"/>
                    </a:xfrm>
                    <a:prstGeom prst="rect">
                      <a:avLst/>
                    </a:prstGeom>
                    <a:noFill/>
                    <a:ln w="9525">
                      <a:noFill/>
                      <a:miter lim="800000"/>
                      <a:headEnd/>
                      <a:tailEnd/>
                    </a:ln>
                  </pic:spPr>
                </pic:pic>
              </a:graphicData>
            </a:graphic>
          </wp:inline>
        </w:drawing>
      </w:r>
      <w:r w:rsidRPr="001B5F9E">
        <w:rPr>
          <w:rFonts w:ascii="微软雅黑" w:eastAsia="微软雅黑" w:hAnsi="微软雅黑" w:hint="eastAsia"/>
          <w:sz w:val="12"/>
          <w:szCs w:val="12"/>
        </w:rPr>
        <w:t>to edit，press</w:t>
      </w:r>
      <w:r w:rsidR="00F25973" w:rsidRPr="001B5F9E">
        <w:rPr>
          <w:rFonts w:ascii="微软雅黑" w:eastAsia="微软雅黑" w:hAnsi="微软雅黑"/>
          <w:noProof/>
          <w:sz w:val="12"/>
          <w:szCs w:val="12"/>
        </w:rPr>
        <w:drawing>
          <wp:inline distT="0" distB="0" distL="0" distR="0" wp14:anchorId="3EA311F6" wp14:editId="10F4DC1E">
            <wp:extent cx="266700" cy="109818"/>
            <wp:effectExtent l="19050" t="0" r="0" b="0"/>
            <wp:docPr id="25" name="图片 7" descr="E:\gongzuo\OLED\A208\说明书\说明书图标\OK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gongzuo\OLED\A208\说明书\说明书图标\OK键.jpg"/>
                    <pic:cNvPicPr>
                      <a:picLocks noChangeAspect="1" noChangeArrowheads="1"/>
                    </pic:cNvPicPr>
                  </pic:nvPicPr>
                  <pic:blipFill>
                    <a:blip r:embed="rId15" cstate="print"/>
                    <a:srcRect/>
                    <a:stretch>
                      <a:fillRect/>
                    </a:stretch>
                  </pic:blipFill>
                  <pic:spPr bwMode="auto">
                    <a:xfrm>
                      <a:off x="0" y="0"/>
                      <a:ext cx="267008" cy="109945"/>
                    </a:xfrm>
                    <a:prstGeom prst="rect">
                      <a:avLst/>
                    </a:prstGeom>
                    <a:noFill/>
                    <a:ln w="9525">
                      <a:noFill/>
                      <a:miter lim="800000"/>
                      <a:headEnd/>
                      <a:tailEnd/>
                    </a:ln>
                  </pic:spPr>
                </pic:pic>
              </a:graphicData>
            </a:graphic>
          </wp:inline>
        </w:drawing>
      </w:r>
      <w:r w:rsidRPr="001B5F9E">
        <w:rPr>
          <w:rFonts w:ascii="微软雅黑" w:eastAsia="微软雅黑" w:hAnsi="微软雅黑" w:hint="eastAsia"/>
          <w:sz w:val="12"/>
          <w:szCs w:val="12"/>
        </w:rPr>
        <w:t>to confirm.</w:t>
      </w:r>
    </w:p>
    <w:p w14:paraId="1423EEBE" w14:textId="77777777" w:rsidR="001F281F" w:rsidRPr="001B5F9E" w:rsidRDefault="00F25973" w:rsidP="00B21D88">
      <w:pPr>
        <w:pStyle w:val="a0"/>
        <w:spacing w:line="240" w:lineRule="atLeast"/>
        <w:ind w:firstLineChars="600" w:firstLine="720"/>
        <w:rPr>
          <w:rFonts w:ascii="微软雅黑" w:eastAsia="微软雅黑" w:hAnsi="微软雅黑"/>
          <w:sz w:val="12"/>
          <w:szCs w:val="12"/>
        </w:rPr>
      </w:pPr>
      <w:r w:rsidRPr="001B5F9E">
        <w:rPr>
          <w:rFonts w:ascii="微软雅黑" w:eastAsia="微软雅黑" w:hAnsi="微软雅黑"/>
          <w:noProof/>
          <w:sz w:val="12"/>
          <w:szCs w:val="12"/>
        </w:rPr>
        <w:lastRenderedPageBreak/>
        <w:drawing>
          <wp:inline distT="0" distB="0" distL="0" distR="0" wp14:anchorId="1CAD24E5" wp14:editId="396D2F4C">
            <wp:extent cx="1656000" cy="1974502"/>
            <wp:effectExtent l="19050" t="0" r="1350" b="0"/>
            <wp:docPr id="26" name="图片 8" descr="E:\gongzuo\OLED\A208\说明书\说明书图标\仪表种类配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gongzuo\OLED\A208\说明书\说明书图标\仪表种类配置.jpg"/>
                    <pic:cNvPicPr>
                      <a:picLocks noChangeAspect="1" noChangeArrowheads="1"/>
                    </pic:cNvPicPr>
                  </pic:nvPicPr>
                  <pic:blipFill>
                    <a:blip r:embed="rId16" cstate="print"/>
                    <a:srcRect/>
                    <a:stretch>
                      <a:fillRect/>
                    </a:stretch>
                  </pic:blipFill>
                  <pic:spPr bwMode="auto">
                    <a:xfrm>
                      <a:off x="0" y="0"/>
                      <a:ext cx="1656000" cy="1974502"/>
                    </a:xfrm>
                    <a:prstGeom prst="rect">
                      <a:avLst/>
                    </a:prstGeom>
                    <a:noFill/>
                    <a:ln w="9525">
                      <a:noFill/>
                      <a:miter lim="800000"/>
                      <a:headEnd/>
                      <a:tailEnd/>
                    </a:ln>
                  </pic:spPr>
                </pic:pic>
              </a:graphicData>
            </a:graphic>
          </wp:inline>
        </w:drawing>
      </w:r>
    </w:p>
    <w:p w14:paraId="418ABB3A" w14:textId="77777777" w:rsidR="00A96A63" w:rsidRDefault="007F725F" w:rsidP="00EB390A">
      <w:pPr>
        <w:pStyle w:val="a0"/>
        <w:spacing w:line="240" w:lineRule="atLeast"/>
        <w:ind w:firstLineChars="0" w:firstLine="0"/>
        <w:jc w:val="center"/>
        <w:rPr>
          <w:rFonts w:ascii="微软雅黑" w:eastAsia="微软雅黑" w:hAnsi="微软雅黑"/>
          <w:sz w:val="12"/>
          <w:szCs w:val="12"/>
        </w:rPr>
      </w:pPr>
      <w:r w:rsidRPr="001B5F9E">
        <w:rPr>
          <w:rFonts w:ascii="微软雅黑" w:eastAsia="微软雅黑" w:hAnsi="微软雅黑"/>
          <w:sz w:val="12"/>
          <w:szCs w:val="12"/>
        </w:rPr>
        <w:t xml:space="preserve">Explanation of instrument name </w:t>
      </w:r>
    </w:p>
    <w:p w14:paraId="023D6F80" w14:textId="77777777" w:rsidR="001B5F9E" w:rsidRPr="001B5F9E" w:rsidRDefault="001B5F9E" w:rsidP="00EB390A">
      <w:pPr>
        <w:pStyle w:val="a0"/>
        <w:spacing w:line="240" w:lineRule="atLeast"/>
        <w:ind w:firstLineChars="0" w:firstLine="0"/>
        <w:jc w:val="center"/>
        <w:rPr>
          <w:rFonts w:ascii="微软雅黑" w:eastAsia="微软雅黑" w:hAnsi="微软雅黑"/>
          <w:sz w:val="12"/>
          <w:szCs w:val="12"/>
        </w:rPr>
      </w:pPr>
      <w:r w:rsidRPr="001B5F9E">
        <w:rPr>
          <w:rFonts w:ascii="微软雅黑" w:eastAsia="微软雅黑" w:hAnsi="微软雅黑"/>
          <w:noProof/>
          <w:sz w:val="12"/>
          <w:szCs w:val="12"/>
        </w:rPr>
        <w:drawing>
          <wp:inline distT="0" distB="0" distL="0" distR="0" wp14:anchorId="2CBC42BD" wp14:editId="4D59151E">
            <wp:extent cx="1691438" cy="2057400"/>
            <wp:effectExtent l="19050" t="0" r="4012" b="0"/>
            <wp:docPr id="5" name="图片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7" cstate="print"/>
                    <a:srcRect/>
                    <a:stretch>
                      <a:fillRect/>
                    </a:stretch>
                  </pic:blipFill>
                  <pic:spPr bwMode="auto">
                    <a:xfrm>
                      <a:off x="0" y="0"/>
                      <a:ext cx="1692155" cy="2058272"/>
                    </a:xfrm>
                    <a:prstGeom prst="rect">
                      <a:avLst/>
                    </a:prstGeom>
                    <a:noFill/>
                  </pic:spPr>
                </pic:pic>
              </a:graphicData>
            </a:graphic>
          </wp:inline>
        </w:drawing>
      </w:r>
    </w:p>
    <w:p w14:paraId="09EB234C" w14:textId="77777777" w:rsidR="00630CDD" w:rsidRPr="001B5F9E" w:rsidRDefault="00630CDD" w:rsidP="00E513BB">
      <w:pPr>
        <w:rPr>
          <w:rFonts w:ascii="微软雅黑" w:eastAsia="微软雅黑" w:hAnsi="微软雅黑"/>
          <w:sz w:val="12"/>
          <w:szCs w:val="12"/>
        </w:rPr>
        <w:sectPr w:rsidR="00630CDD" w:rsidRPr="001B5F9E" w:rsidSect="00EC4CF4">
          <w:headerReference w:type="default" r:id="rId18"/>
          <w:footerReference w:type="default" r:id="rId19"/>
          <w:pgSz w:w="5103" w:h="8222"/>
          <w:pgMar w:top="624" w:right="425" w:bottom="851" w:left="539" w:header="471" w:footer="556" w:gutter="0"/>
          <w:cols w:space="425"/>
          <w:titlePg/>
          <w:docGrid w:linePitch="312"/>
        </w:sectPr>
      </w:pPr>
    </w:p>
    <w:p w14:paraId="1CB5CB05" w14:textId="77777777" w:rsidR="003B2918" w:rsidRPr="001B5F9E" w:rsidRDefault="00D77E0D" w:rsidP="00513CF8">
      <w:pPr>
        <w:pStyle w:val="a0"/>
        <w:spacing w:line="240" w:lineRule="atLeast"/>
        <w:ind w:firstLineChars="100" w:firstLine="120"/>
        <w:rPr>
          <w:rFonts w:ascii="微软雅黑" w:eastAsia="微软雅黑" w:hAnsi="微软雅黑"/>
          <w:b/>
          <w:sz w:val="12"/>
          <w:szCs w:val="12"/>
        </w:rPr>
      </w:pPr>
      <w:r w:rsidRPr="001B5F9E">
        <w:rPr>
          <w:rFonts w:ascii="微软雅黑" w:eastAsia="微软雅黑" w:hAnsi="微软雅黑" w:hint="eastAsia"/>
          <w:b/>
          <w:sz w:val="12"/>
          <w:szCs w:val="12"/>
        </w:rPr>
        <w:lastRenderedPageBreak/>
        <w:t>c.</w:t>
      </w:r>
      <w:r w:rsidRPr="001B5F9E">
        <w:rPr>
          <w:rFonts w:ascii="微软雅黑" w:eastAsia="微软雅黑" w:hAnsi="微软雅黑"/>
          <w:b/>
          <w:sz w:val="12"/>
          <w:szCs w:val="12"/>
        </w:rPr>
        <w:t xml:space="preserve"> Sequence status indicator</w:t>
      </w:r>
    </w:p>
    <w:p w14:paraId="053A2FF7" w14:textId="77777777" w:rsidR="00007AD1" w:rsidRPr="001B5F9E" w:rsidRDefault="00D77E0D" w:rsidP="004D3F4E">
      <w:pPr>
        <w:pStyle w:val="a0"/>
        <w:spacing w:line="240" w:lineRule="atLeast"/>
        <w:ind w:firstLineChars="0" w:firstLine="0"/>
        <w:rPr>
          <w:rFonts w:ascii="微软雅黑" w:eastAsia="微软雅黑" w:hAnsi="微软雅黑"/>
          <w:sz w:val="12"/>
          <w:szCs w:val="12"/>
        </w:rPr>
      </w:pPr>
      <w:r w:rsidRPr="001B5F9E">
        <w:rPr>
          <w:rFonts w:ascii="微软雅黑" w:eastAsia="微软雅黑" w:hAnsi="微软雅黑"/>
          <w:sz w:val="12"/>
          <w:szCs w:val="12"/>
        </w:rPr>
        <w:t xml:space="preserve">The instrument status light consists of 10 RGB full-color LEDs that can be set to forward ∙ </w:t>
      </w:r>
      <w:r w:rsidRPr="001B5F9E">
        <w:rPr>
          <w:rFonts w:ascii="微软雅黑" w:eastAsia="微软雅黑" w:hAnsi="微软雅黑" w:hint="eastAsia"/>
          <w:sz w:val="12"/>
          <w:szCs w:val="12"/>
        </w:rPr>
        <w:t>→</w:t>
      </w:r>
      <w:r w:rsidRPr="001B5F9E">
        <w:rPr>
          <w:rFonts w:ascii="微软雅黑" w:eastAsia="微软雅黑" w:hAnsi="微软雅黑"/>
          <w:sz w:val="12"/>
          <w:szCs w:val="12"/>
        </w:rPr>
        <w:t xml:space="preserve"> or </w:t>
      </w:r>
      <w:r w:rsidRPr="001B5F9E">
        <w:rPr>
          <w:rFonts w:ascii="微软雅黑" w:eastAsia="微软雅黑" w:hAnsi="微软雅黑" w:hint="eastAsia"/>
          <w:sz w:val="12"/>
          <w:szCs w:val="12"/>
        </w:rPr>
        <w:t>→</w:t>
      </w:r>
      <w:r w:rsidRPr="001B5F9E">
        <w:rPr>
          <w:rFonts w:ascii="微软雅黑" w:eastAsia="微软雅黑" w:hAnsi="微软雅黑"/>
          <w:sz w:val="12"/>
          <w:szCs w:val="12"/>
        </w:rPr>
        <w:t xml:space="preserve"> ∙ </w:t>
      </w:r>
      <w:r w:rsidRPr="001B5F9E">
        <w:rPr>
          <w:rFonts w:ascii="微软雅黑" w:eastAsia="微软雅黑" w:hAnsi="微软雅黑" w:hint="eastAsia"/>
          <w:sz w:val="12"/>
          <w:szCs w:val="12"/>
        </w:rPr>
        <w:t>←</w:t>
      </w:r>
      <w:r w:rsidRPr="001B5F9E">
        <w:rPr>
          <w:rFonts w:ascii="微软雅黑" w:eastAsia="微软雅黑" w:hAnsi="微软雅黑"/>
          <w:sz w:val="12"/>
          <w:szCs w:val="12"/>
        </w:rPr>
        <w:t xml:space="preserve"> to the opposite direction. For speed alarm value or speed shift value, when the corresponding value is reached, the sequence indicator lights up in order until all the flashes </w:t>
      </w:r>
      <w:proofErr w:type="gramStart"/>
      <w:r w:rsidRPr="001B5F9E">
        <w:rPr>
          <w:rFonts w:ascii="微软雅黑" w:eastAsia="微软雅黑" w:hAnsi="微软雅黑"/>
          <w:sz w:val="12"/>
          <w:szCs w:val="12"/>
        </w:rPr>
        <w:t>prompt</w:t>
      </w:r>
      <w:proofErr w:type="gramEnd"/>
      <w:r w:rsidRPr="001B5F9E">
        <w:rPr>
          <w:rFonts w:ascii="微软雅黑" w:eastAsia="微软雅黑" w:hAnsi="微软雅黑" w:hint="eastAsia"/>
          <w:sz w:val="12"/>
          <w:szCs w:val="12"/>
        </w:rPr>
        <w:t>.</w:t>
      </w:r>
    </w:p>
    <w:p w14:paraId="244EC0F4" w14:textId="77777777" w:rsidR="001F00D5" w:rsidRPr="001B5F9E" w:rsidRDefault="007039DD" w:rsidP="00513CF8">
      <w:pPr>
        <w:pStyle w:val="a0"/>
        <w:spacing w:line="240" w:lineRule="atLeast"/>
        <w:ind w:firstLineChars="350" w:firstLine="420"/>
        <w:rPr>
          <w:rFonts w:ascii="微软雅黑" w:eastAsia="微软雅黑" w:hAnsi="微软雅黑"/>
          <w:sz w:val="12"/>
          <w:szCs w:val="12"/>
        </w:rPr>
      </w:pPr>
      <w:r w:rsidRPr="001B5F9E">
        <w:rPr>
          <w:rFonts w:ascii="微软雅黑" w:eastAsia="微软雅黑" w:hAnsi="微软雅黑"/>
          <w:noProof/>
          <w:sz w:val="12"/>
          <w:szCs w:val="12"/>
        </w:rPr>
        <w:drawing>
          <wp:inline distT="0" distB="0" distL="0" distR="0" wp14:anchorId="6D8BEC2C" wp14:editId="2BF050BE">
            <wp:extent cx="1710467" cy="1011313"/>
            <wp:effectExtent l="19050" t="0" r="4033" b="0"/>
            <wp:docPr id="8" name="图片 5" descr="E:\gongzuo\OLED\A208\说明书\英文图标\报警值设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gongzuo\OLED\A208\说明书\英文图标\报警值设定.jpg"/>
                    <pic:cNvPicPr>
                      <a:picLocks noChangeAspect="1" noChangeArrowheads="1"/>
                    </pic:cNvPicPr>
                  </pic:nvPicPr>
                  <pic:blipFill>
                    <a:blip r:embed="rId20" cstate="print"/>
                    <a:srcRect/>
                    <a:stretch>
                      <a:fillRect/>
                    </a:stretch>
                  </pic:blipFill>
                  <pic:spPr bwMode="auto">
                    <a:xfrm>
                      <a:off x="0" y="0"/>
                      <a:ext cx="1710625" cy="1011406"/>
                    </a:xfrm>
                    <a:prstGeom prst="rect">
                      <a:avLst/>
                    </a:prstGeom>
                    <a:noFill/>
                    <a:ln w="9525">
                      <a:noFill/>
                      <a:miter lim="800000"/>
                      <a:headEnd/>
                      <a:tailEnd/>
                    </a:ln>
                  </pic:spPr>
                </pic:pic>
              </a:graphicData>
            </a:graphic>
          </wp:inline>
        </w:drawing>
      </w:r>
    </w:p>
    <w:p w14:paraId="7C4D24E5" w14:textId="77777777" w:rsidR="001F00D5" w:rsidRPr="001B5F9E" w:rsidRDefault="00D77E0D" w:rsidP="004D3F4E">
      <w:pPr>
        <w:pStyle w:val="a0"/>
        <w:spacing w:line="240" w:lineRule="atLeast"/>
        <w:ind w:firstLineChars="0" w:firstLine="0"/>
        <w:rPr>
          <w:rFonts w:ascii="微软雅黑" w:eastAsia="微软雅黑" w:hAnsi="微软雅黑"/>
          <w:sz w:val="12"/>
          <w:szCs w:val="12"/>
        </w:rPr>
      </w:pPr>
      <w:r w:rsidRPr="001B5F9E">
        <w:rPr>
          <w:rFonts w:ascii="微软雅黑" w:eastAsia="微软雅黑" w:hAnsi="微软雅黑"/>
          <w:sz w:val="12"/>
          <w:szCs w:val="12"/>
        </w:rPr>
        <w:t>Status light step setting:</w:t>
      </w:r>
      <w:r w:rsidR="00532C81" w:rsidRPr="001B5F9E">
        <w:rPr>
          <w:rFonts w:ascii="微软雅黑" w:eastAsia="微软雅黑" w:hAnsi="微软雅黑"/>
          <w:noProof/>
          <w:sz w:val="12"/>
          <w:szCs w:val="12"/>
        </w:rPr>
        <w:drawing>
          <wp:inline distT="0" distB="0" distL="0" distR="0" wp14:anchorId="3D564D22" wp14:editId="32D9EF76">
            <wp:extent cx="2423160" cy="186064"/>
            <wp:effectExtent l="19050" t="0" r="0" b="0"/>
            <wp:docPr id="24" name="图片 24" descr="E:\gongzuo\OLED\A208\说明书\说明书图标\状态灯步进设置.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gongzuo\OLED\A208\说明书\说明书图标\状态灯步进设置.bmp"/>
                    <pic:cNvPicPr>
                      <a:picLocks noChangeAspect="1" noChangeArrowheads="1"/>
                    </pic:cNvPicPr>
                  </pic:nvPicPr>
                  <pic:blipFill>
                    <a:blip r:embed="rId21" cstate="print"/>
                    <a:srcRect/>
                    <a:stretch>
                      <a:fillRect/>
                    </a:stretch>
                  </pic:blipFill>
                  <pic:spPr bwMode="auto">
                    <a:xfrm>
                      <a:off x="0" y="0"/>
                      <a:ext cx="2423160" cy="186064"/>
                    </a:xfrm>
                    <a:prstGeom prst="rect">
                      <a:avLst/>
                    </a:prstGeom>
                    <a:noFill/>
                    <a:ln w="9525">
                      <a:noFill/>
                      <a:miter lim="800000"/>
                      <a:headEnd/>
                      <a:tailEnd/>
                    </a:ln>
                  </pic:spPr>
                </pic:pic>
              </a:graphicData>
            </a:graphic>
          </wp:inline>
        </w:drawing>
      </w:r>
    </w:p>
    <w:p w14:paraId="368D5BFE" w14:textId="77777777" w:rsidR="00D77E0D" w:rsidRPr="001B5F9E" w:rsidRDefault="00D77E0D" w:rsidP="00513CF8">
      <w:pPr>
        <w:pStyle w:val="a0"/>
        <w:spacing w:line="240" w:lineRule="atLeast"/>
        <w:ind w:firstLine="240"/>
        <w:rPr>
          <w:rFonts w:ascii="微软雅黑" w:eastAsia="微软雅黑" w:hAnsi="微软雅黑"/>
          <w:sz w:val="12"/>
          <w:szCs w:val="12"/>
        </w:rPr>
      </w:pPr>
      <w:r w:rsidRPr="001B5F9E">
        <w:rPr>
          <w:rFonts w:ascii="微软雅黑" w:eastAsia="微软雅黑" w:hAnsi="微软雅黑"/>
          <w:sz w:val="12"/>
          <w:szCs w:val="12"/>
        </w:rPr>
        <w:t>The status light illuminates:</w:t>
      </w:r>
    </w:p>
    <w:p w14:paraId="680EE5A1" w14:textId="77777777" w:rsidR="00D77E0D" w:rsidRPr="001B5F9E" w:rsidRDefault="00D77E0D" w:rsidP="00513CF8">
      <w:pPr>
        <w:pStyle w:val="a0"/>
        <w:spacing w:line="240" w:lineRule="atLeast"/>
        <w:ind w:firstLine="240"/>
        <w:rPr>
          <w:rFonts w:ascii="微软雅黑" w:eastAsia="微软雅黑" w:hAnsi="微软雅黑"/>
          <w:sz w:val="12"/>
          <w:szCs w:val="12"/>
        </w:rPr>
      </w:pPr>
      <w:r w:rsidRPr="001B5F9E">
        <w:rPr>
          <w:rFonts w:ascii="微软雅黑" w:eastAsia="微软雅黑" w:hAnsi="微软雅黑"/>
          <w:sz w:val="12"/>
          <w:szCs w:val="12"/>
        </w:rPr>
        <w:t>Forward display mode = alarm (shift) value - step value × 10</w:t>
      </w:r>
    </w:p>
    <w:p w14:paraId="1E8C40D6" w14:textId="77777777" w:rsidR="00D77E0D" w:rsidRPr="001B5F9E" w:rsidRDefault="00D77E0D" w:rsidP="00513CF8">
      <w:pPr>
        <w:pStyle w:val="a0"/>
        <w:spacing w:line="240" w:lineRule="atLeast"/>
        <w:ind w:firstLine="240"/>
        <w:rPr>
          <w:rFonts w:ascii="微软雅黑" w:eastAsia="微软雅黑" w:hAnsi="微软雅黑"/>
          <w:sz w:val="12"/>
          <w:szCs w:val="12"/>
        </w:rPr>
      </w:pPr>
      <w:r w:rsidRPr="001B5F9E">
        <w:rPr>
          <w:rFonts w:ascii="微软雅黑" w:eastAsia="微软雅黑" w:hAnsi="微软雅黑" w:hint="eastAsia"/>
          <w:sz w:val="12"/>
          <w:szCs w:val="12"/>
        </w:rPr>
        <w:t>Opposite</w:t>
      </w:r>
      <w:r w:rsidRPr="001B5F9E">
        <w:rPr>
          <w:rFonts w:ascii="微软雅黑" w:eastAsia="微软雅黑" w:hAnsi="微软雅黑"/>
          <w:sz w:val="12"/>
          <w:szCs w:val="12"/>
        </w:rPr>
        <w:t xml:space="preserve"> display = alarm (shift) value - step value × 5</w:t>
      </w:r>
    </w:p>
    <w:p w14:paraId="05A00213" w14:textId="77777777" w:rsidR="00D77E0D" w:rsidRPr="001B5F9E" w:rsidRDefault="00D77E0D" w:rsidP="00513CF8">
      <w:pPr>
        <w:pStyle w:val="a0"/>
        <w:spacing w:line="240" w:lineRule="atLeast"/>
        <w:ind w:firstLine="240"/>
        <w:rPr>
          <w:rFonts w:ascii="微软雅黑" w:eastAsia="微软雅黑" w:hAnsi="微软雅黑"/>
          <w:sz w:val="12"/>
          <w:szCs w:val="12"/>
        </w:rPr>
      </w:pPr>
      <w:r w:rsidRPr="001B5F9E">
        <w:rPr>
          <w:rFonts w:ascii="微软雅黑" w:eastAsia="微软雅黑" w:hAnsi="微软雅黑"/>
          <w:sz w:val="12"/>
          <w:szCs w:val="12"/>
        </w:rPr>
        <w:t>The status lights are all lit:</w:t>
      </w:r>
    </w:p>
    <w:p w14:paraId="667C4C72" w14:textId="77777777" w:rsidR="00D77E0D" w:rsidRPr="001B5F9E" w:rsidRDefault="00D77E0D" w:rsidP="00513CF8">
      <w:pPr>
        <w:pStyle w:val="a0"/>
        <w:spacing w:line="240" w:lineRule="atLeast"/>
        <w:ind w:firstLine="240"/>
        <w:rPr>
          <w:rFonts w:ascii="微软雅黑" w:eastAsia="微软雅黑" w:hAnsi="微软雅黑"/>
          <w:sz w:val="12"/>
          <w:szCs w:val="12"/>
        </w:rPr>
      </w:pPr>
      <w:r w:rsidRPr="001B5F9E">
        <w:rPr>
          <w:rFonts w:ascii="微软雅黑" w:eastAsia="微软雅黑" w:hAnsi="微软雅黑"/>
          <w:sz w:val="12"/>
          <w:szCs w:val="12"/>
        </w:rPr>
        <w:t>Forward</w:t>
      </w:r>
      <w:r w:rsidRPr="001B5F9E">
        <w:rPr>
          <w:rFonts w:ascii="微软雅黑" w:eastAsia="微软雅黑" w:hAnsi="微软雅黑" w:hint="eastAsia"/>
          <w:sz w:val="12"/>
          <w:szCs w:val="12"/>
        </w:rPr>
        <w:t>, opposite</w:t>
      </w:r>
      <w:r w:rsidRPr="001B5F9E">
        <w:rPr>
          <w:rFonts w:ascii="微软雅黑" w:eastAsia="微软雅黑" w:hAnsi="微软雅黑"/>
          <w:sz w:val="12"/>
          <w:szCs w:val="12"/>
        </w:rPr>
        <w:t xml:space="preserve"> display mode = alarm (shift) value - step value</w:t>
      </w:r>
    </w:p>
    <w:p w14:paraId="498D9E6F" w14:textId="77777777" w:rsidR="00D77E0D" w:rsidRPr="001B5F9E" w:rsidRDefault="00D77E0D" w:rsidP="00513CF8">
      <w:pPr>
        <w:pStyle w:val="a0"/>
        <w:spacing w:line="240" w:lineRule="atLeast"/>
        <w:ind w:firstLine="240"/>
        <w:rPr>
          <w:rFonts w:ascii="微软雅黑" w:eastAsia="微软雅黑" w:hAnsi="微软雅黑"/>
          <w:sz w:val="12"/>
          <w:szCs w:val="12"/>
        </w:rPr>
      </w:pPr>
      <w:r w:rsidRPr="001B5F9E">
        <w:rPr>
          <w:rFonts w:ascii="微软雅黑" w:eastAsia="微软雅黑" w:hAnsi="微软雅黑"/>
          <w:sz w:val="12"/>
          <w:szCs w:val="12"/>
        </w:rPr>
        <w:t>All status lights flash (light burst):</w:t>
      </w:r>
    </w:p>
    <w:p w14:paraId="5903ED2D" w14:textId="77777777" w:rsidR="00D77E0D" w:rsidRPr="001B5F9E" w:rsidRDefault="00D77E0D" w:rsidP="00513CF8">
      <w:pPr>
        <w:pStyle w:val="a0"/>
        <w:spacing w:line="240" w:lineRule="atLeast"/>
        <w:ind w:firstLine="240"/>
        <w:rPr>
          <w:rFonts w:ascii="微软雅黑" w:eastAsia="微软雅黑" w:hAnsi="微软雅黑"/>
          <w:sz w:val="12"/>
          <w:szCs w:val="12"/>
        </w:rPr>
      </w:pPr>
      <w:r w:rsidRPr="001B5F9E">
        <w:rPr>
          <w:rFonts w:ascii="微软雅黑" w:eastAsia="微软雅黑" w:hAnsi="微软雅黑"/>
          <w:sz w:val="12"/>
          <w:szCs w:val="12"/>
        </w:rPr>
        <w:t>Forward</w:t>
      </w:r>
      <w:r w:rsidRPr="001B5F9E">
        <w:rPr>
          <w:rFonts w:ascii="微软雅黑" w:eastAsia="微软雅黑" w:hAnsi="微软雅黑" w:hint="eastAsia"/>
          <w:sz w:val="12"/>
          <w:szCs w:val="12"/>
        </w:rPr>
        <w:t>, opposite display mode ≧ alarm (shift) value</w:t>
      </w:r>
    </w:p>
    <w:p w14:paraId="06AEC3EC" w14:textId="77777777" w:rsidR="000F74F6" w:rsidRPr="001B5F9E" w:rsidRDefault="00D77E0D" w:rsidP="00D77E0D">
      <w:pPr>
        <w:pStyle w:val="a0"/>
        <w:spacing w:line="240" w:lineRule="atLeast"/>
        <w:ind w:firstLineChars="0" w:firstLine="0"/>
        <w:rPr>
          <w:rFonts w:ascii="微软雅黑" w:eastAsia="微软雅黑" w:hAnsi="微软雅黑"/>
          <w:sz w:val="12"/>
          <w:szCs w:val="12"/>
        </w:rPr>
      </w:pPr>
      <w:r w:rsidRPr="001B5F9E">
        <w:rPr>
          <w:rFonts w:ascii="微软雅黑" w:eastAsia="微软雅黑" w:hAnsi="微软雅黑"/>
          <w:sz w:val="12"/>
          <w:szCs w:val="12"/>
        </w:rPr>
        <w:t xml:space="preserve">Note: The light intensity of the status light can be </w:t>
      </w:r>
      <w:proofErr w:type="gramStart"/>
      <w:r w:rsidRPr="001B5F9E">
        <w:rPr>
          <w:rFonts w:ascii="微软雅黑" w:eastAsia="微软雅黑" w:hAnsi="微软雅黑"/>
          <w:sz w:val="12"/>
          <w:szCs w:val="12"/>
        </w:rPr>
        <w:t>set</w:t>
      </w:r>
      <w:proofErr w:type="gramEnd"/>
      <w:r w:rsidRPr="001B5F9E">
        <w:rPr>
          <w:rFonts w:ascii="微软雅黑" w:eastAsia="微软雅黑" w:hAnsi="微软雅黑"/>
          <w:sz w:val="12"/>
          <w:szCs w:val="12"/>
        </w:rPr>
        <w:t xml:space="preserve"> or it can be controlled automatically by the light sensor. </w:t>
      </w:r>
    </w:p>
    <w:p w14:paraId="799EEFC6" w14:textId="77777777" w:rsidR="001857EB" w:rsidRPr="001B5F9E" w:rsidRDefault="001857EB" w:rsidP="004D3F4E">
      <w:pPr>
        <w:pStyle w:val="a0"/>
        <w:spacing w:line="240" w:lineRule="atLeast"/>
        <w:ind w:firstLineChars="0" w:firstLine="0"/>
        <w:rPr>
          <w:rFonts w:ascii="微软雅黑" w:eastAsia="微软雅黑" w:hAnsi="微软雅黑"/>
          <w:sz w:val="12"/>
          <w:szCs w:val="12"/>
        </w:rPr>
      </w:pPr>
    </w:p>
    <w:p w14:paraId="6161843A" w14:textId="77777777" w:rsidR="000F74F6" w:rsidRPr="001B5F9E" w:rsidRDefault="00D77E0D" w:rsidP="004D3F4E">
      <w:pPr>
        <w:pStyle w:val="a0"/>
        <w:spacing w:line="240" w:lineRule="atLeast"/>
        <w:ind w:firstLineChars="0" w:firstLine="0"/>
        <w:rPr>
          <w:rFonts w:ascii="微软雅黑" w:eastAsia="微软雅黑" w:hAnsi="微软雅黑"/>
          <w:sz w:val="12"/>
          <w:szCs w:val="12"/>
        </w:rPr>
      </w:pPr>
      <w:r w:rsidRPr="001B5F9E">
        <w:rPr>
          <w:rFonts w:ascii="微软雅黑" w:eastAsia="微软雅黑" w:hAnsi="微软雅黑" w:hint="eastAsia"/>
          <w:sz w:val="12"/>
          <w:szCs w:val="12"/>
        </w:rPr>
        <w:t>1.</w:t>
      </w:r>
      <w:r w:rsidRPr="001B5F9E">
        <w:rPr>
          <w:rFonts w:ascii="微软雅黑" w:eastAsia="微软雅黑" w:hAnsi="微软雅黑"/>
          <w:sz w:val="12"/>
          <w:szCs w:val="12"/>
        </w:rPr>
        <w:t xml:space="preserve"> Forward</w:t>
      </w:r>
      <w:r w:rsidRPr="001B5F9E">
        <w:rPr>
          <w:rFonts w:ascii="微软雅黑" w:eastAsia="微软雅黑" w:hAnsi="微软雅黑" w:hint="eastAsia"/>
          <w:sz w:val="12"/>
          <w:szCs w:val="12"/>
        </w:rPr>
        <w:t xml:space="preserve"> display</w:t>
      </w:r>
    </w:p>
    <w:p w14:paraId="751A844D" w14:textId="77777777" w:rsidR="000F74F6" w:rsidRPr="001B5F9E" w:rsidRDefault="00A46283" w:rsidP="004D3F4E">
      <w:pPr>
        <w:pStyle w:val="a0"/>
        <w:spacing w:line="240" w:lineRule="atLeast"/>
        <w:ind w:firstLineChars="0" w:firstLine="0"/>
        <w:rPr>
          <w:rFonts w:ascii="微软雅黑" w:eastAsia="微软雅黑" w:hAnsi="微软雅黑"/>
          <w:noProof/>
          <w:sz w:val="12"/>
          <w:szCs w:val="12"/>
        </w:rPr>
      </w:pPr>
      <w:r w:rsidRPr="001B5F9E">
        <w:rPr>
          <w:rFonts w:ascii="微软雅黑" w:eastAsia="微软雅黑" w:hAnsi="微软雅黑" w:hint="eastAsia"/>
          <w:sz w:val="12"/>
          <w:szCs w:val="12"/>
        </w:rPr>
        <w:t xml:space="preserve">     </w:t>
      </w:r>
      <w:r w:rsidR="00D77E0D" w:rsidRPr="001B5F9E">
        <w:rPr>
          <w:rFonts w:ascii="微软雅黑" w:eastAsia="微软雅黑" w:hAnsi="微软雅黑"/>
          <w:sz w:val="12"/>
          <w:szCs w:val="12"/>
        </w:rPr>
        <w:t xml:space="preserve">Set to RPM alarm value mode, step value is 200RPM, alarm </w:t>
      </w:r>
      <w:r w:rsidR="00D77E0D" w:rsidRPr="001B5F9E">
        <w:rPr>
          <w:rFonts w:ascii="微软雅黑" w:eastAsia="微软雅黑" w:hAnsi="微软雅黑"/>
          <w:sz w:val="12"/>
          <w:szCs w:val="12"/>
        </w:rPr>
        <w:lastRenderedPageBreak/>
        <w:t>value is 5000RPM.</w:t>
      </w:r>
    </w:p>
    <w:p w14:paraId="15527902" w14:textId="77777777" w:rsidR="00B1660F" w:rsidRPr="001B5F9E" w:rsidRDefault="00B1660F" w:rsidP="004D3F4E">
      <w:pPr>
        <w:pStyle w:val="a0"/>
        <w:spacing w:line="240" w:lineRule="atLeast"/>
        <w:ind w:firstLineChars="0" w:firstLine="0"/>
        <w:rPr>
          <w:rFonts w:ascii="微软雅黑" w:eastAsia="微软雅黑" w:hAnsi="微软雅黑"/>
          <w:sz w:val="12"/>
          <w:szCs w:val="12"/>
        </w:rPr>
      </w:pPr>
      <w:r w:rsidRPr="001B5F9E">
        <w:rPr>
          <w:rFonts w:ascii="微软雅黑" w:eastAsia="微软雅黑" w:hAnsi="微软雅黑"/>
          <w:noProof/>
          <w:sz w:val="12"/>
          <w:szCs w:val="12"/>
        </w:rPr>
        <w:drawing>
          <wp:inline distT="0" distB="0" distL="0" distR="0" wp14:anchorId="6DC46119" wp14:editId="21CDF71E">
            <wp:extent cx="2423160" cy="343216"/>
            <wp:effectExtent l="19050" t="0" r="0" b="0"/>
            <wp:docPr id="12" name="图片 9" descr="E:\gongzuo\OLED\A208\说明书\英文图标\顺向报警值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gongzuo\OLED\A208\说明书\英文图标\顺向报警值表.jpg"/>
                    <pic:cNvPicPr>
                      <a:picLocks noChangeAspect="1" noChangeArrowheads="1"/>
                    </pic:cNvPicPr>
                  </pic:nvPicPr>
                  <pic:blipFill>
                    <a:blip r:embed="rId22" cstate="print"/>
                    <a:srcRect/>
                    <a:stretch>
                      <a:fillRect/>
                    </a:stretch>
                  </pic:blipFill>
                  <pic:spPr bwMode="auto">
                    <a:xfrm>
                      <a:off x="0" y="0"/>
                      <a:ext cx="2423160" cy="343216"/>
                    </a:xfrm>
                    <a:prstGeom prst="rect">
                      <a:avLst/>
                    </a:prstGeom>
                    <a:noFill/>
                    <a:ln w="9525">
                      <a:noFill/>
                      <a:miter lim="800000"/>
                      <a:headEnd/>
                      <a:tailEnd/>
                    </a:ln>
                  </pic:spPr>
                </pic:pic>
              </a:graphicData>
            </a:graphic>
          </wp:inline>
        </w:drawing>
      </w:r>
    </w:p>
    <w:p w14:paraId="17F8FF18" w14:textId="77777777" w:rsidR="000F74F6" w:rsidRPr="001B5F9E" w:rsidRDefault="00D77E0D" w:rsidP="000F74F6">
      <w:pPr>
        <w:rPr>
          <w:rFonts w:ascii="微软雅黑" w:eastAsia="微软雅黑" w:hAnsi="微软雅黑"/>
          <w:sz w:val="12"/>
          <w:szCs w:val="12"/>
        </w:rPr>
      </w:pPr>
      <w:r w:rsidRPr="001B5F9E">
        <w:rPr>
          <w:rFonts w:ascii="微软雅黑" w:eastAsia="微软雅黑" w:hAnsi="微软雅黑" w:hint="eastAsia"/>
          <w:sz w:val="12"/>
          <w:szCs w:val="12"/>
        </w:rPr>
        <w:t>2. Opposite</w:t>
      </w:r>
      <w:r w:rsidRPr="001B5F9E">
        <w:rPr>
          <w:rFonts w:ascii="微软雅黑" w:eastAsia="微软雅黑" w:hAnsi="微软雅黑"/>
          <w:sz w:val="12"/>
          <w:szCs w:val="12"/>
        </w:rPr>
        <w:t xml:space="preserve"> display</w:t>
      </w:r>
    </w:p>
    <w:p w14:paraId="465F0C7E" w14:textId="77777777" w:rsidR="000F74F6" w:rsidRPr="001B5F9E" w:rsidRDefault="00666E65" w:rsidP="000F74F6">
      <w:pPr>
        <w:rPr>
          <w:rFonts w:ascii="微软雅黑" w:eastAsia="微软雅黑" w:hAnsi="微软雅黑"/>
          <w:sz w:val="12"/>
          <w:szCs w:val="12"/>
        </w:rPr>
      </w:pPr>
      <w:r w:rsidRPr="001B5F9E">
        <w:rPr>
          <w:rFonts w:ascii="微软雅黑" w:eastAsia="微软雅黑" w:hAnsi="微软雅黑"/>
          <w:noProof/>
          <w:sz w:val="12"/>
          <w:szCs w:val="12"/>
        </w:rPr>
        <w:drawing>
          <wp:inline distT="0" distB="0" distL="0" distR="0" wp14:anchorId="758DF743" wp14:editId="6253BC79">
            <wp:extent cx="2423160" cy="343216"/>
            <wp:effectExtent l="19050" t="0" r="0" b="0"/>
            <wp:docPr id="11" name="图片 8" descr="E:\gongzuo\OLED\A208\说明书\英文图标\对向报警值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gongzuo\OLED\A208\说明书\英文图标\对向报警值表.jpg"/>
                    <pic:cNvPicPr>
                      <a:picLocks noChangeAspect="1" noChangeArrowheads="1"/>
                    </pic:cNvPicPr>
                  </pic:nvPicPr>
                  <pic:blipFill>
                    <a:blip r:embed="rId23" cstate="print"/>
                    <a:srcRect/>
                    <a:stretch>
                      <a:fillRect/>
                    </a:stretch>
                  </pic:blipFill>
                  <pic:spPr bwMode="auto">
                    <a:xfrm>
                      <a:off x="0" y="0"/>
                      <a:ext cx="2423160" cy="343216"/>
                    </a:xfrm>
                    <a:prstGeom prst="rect">
                      <a:avLst/>
                    </a:prstGeom>
                    <a:noFill/>
                    <a:ln w="9525">
                      <a:noFill/>
                      <a:miter lim="800000"/>
                      <a:headEnd/>
                      <a:tailEnd/>
                    </a:ln>
                  </pic:spPr>
                </pic:pic>
              </a:graphicData>
            </a:graphic>
          </wp:inline>
        </w:drawing>
      </w:r>
    </w:p>
    <w:p w14:paraId="476F1045" w14:textId="77777777" w:rsidR="000F74F6" w:rsidRPr="001B5F9E" w:rsidRDefault="00346886" w:rsidP="00513CF8">
      <w:pPr>
        <w:ind w:firstLineChars="98" w:firstLine="118"/>
        <w:rPr>
          <w:rFonts w:ascii="微软雅黑" w:eastAsia="微软雅黑" w:hAnsi="微软雅黑"/>
          <w:b/>
          <w:sz w:val="12"/>
          <w:szCs w:val="12"/>
        </w:rPr>
      </w:pPr>
      <w:r w:rsidRPr="001B5F9E">
        <w:rPr>
          <w:rFonts w:ascii="微软雅黑" w:eastAsia="微软雅黑" w:hAnsi="微软雅黑" w:hint="eastAsia"/>
          <w:b/>
          <w:sz w:val="12"/>
          <w:szCs w:val="12"/>
        </w:rPr>
        <w:t>d.</w:t>
      </w:r>
      <w:r w:rsidR="004D604E">
        <w:rPr>
          <w:rFonts w:ascii="微软雅黑" w:eastAsia="微软雅黑" w:hAnsi="微软雅黑" w:hint="eastAsia"/>
          <w:b/>
          <w:sz w:val="12"/>
          <w:szCs w:val="12"/>
        </w:rPr>
        <w:t xml:space="preserve"> </w:t>
      </w:r>
      <w:r w:rsidR="00D77E0D" w:rsidRPr="001B5F9E">
        <w:rPr>
          <w:rFonts w:ascii="微软雅黑" w:eastAsia="微软雅黑" w:hAnsi="微软雅黑" w:hint="eastAsia"/>
          <w:b/>
          <w:sz w:val="12"/>
          <w:szCs w:val="12"/>
        </w:rPr>
        <w:t>Alarm value setting</w:t>
      </w:r>
    </w:p>
    <w:p w14:paraId="0AD00062" w14:textId="77777777" w:rsidR="008C55E7" w:rsidRDefault="00D37722" w:rsidP="004C5996">
      <w:pPr>
        <w:ind w:firstLineChars="345" w:firstLine="414"/>
        <w:rPr>
          <w:rFonts w:ascii="微软雅黑" w:eastAsia="微软雅黑" w:hAnsi="微软雅黑"/>
          <w:b/>
          <w:sz w:val="12"/>
          <w:szCs w:val="12"/>
        </w:rPr>
      </w:pPr>
      <w:r w:rsidRPr="001B5F9E">
        <w:rPr>
          <w:rFonts w:ascii="微软雅黑" w:eastAsia="微软雅黑" w:hAnsi="微软雅黑"/>
          <w:b/>
          <w:noProof/>
          <w:sz w:val="12"/>
          <w:szCs w:val="12"/>
        </w:rPr>
        <w:drawing>
          <wp:inline distT="0" distB="0" distL="0" distR="0" wp14:anchorId="417266F7" wp14:editId="5CE4F8FB">
            <wp:extent cx="1692000" cy="985402"/>
            <wp:effectExtent l="19050" t="0" r="3450" b="0"/>
            <wp:docPr id="9" name="图片 6" descr="E:\gongzuo\OLED\A208\说明书\英文图标\报警值设定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gongzuo\OLED\A208\说明书\英文图标\报警值设定2.jpg"/>
                    <pic:cNvPicPr>
                      <a:picLocks noChangeAspect="1" noChangeArrowheads="1"/>
                    </pic:cNvPicPr>
                  </pic:nvPicPr>
                  <pic:blipFill>
                    <a:blip r:embed="rId24" cstate="print"/>
                    <a:srcRect/>
                    <a:stretch>
                      <a:fillRect/>
                    </a:stretch>
                  </pic:blipFill>
                  <pic:spPr bwMode="auto">
                    <a:xfrm>
                      <a:off x="0" y="0"/>
                      <a:ext cx="1692000" cy="985402"/>
                    </a:xfrm>
                    <a:prstGeom prst="rect">
                      <a:avLst/>
                    </a:prstGeom>
                    <a:noFill/>
                    <a:ln w="9525">
                      <a:noFill/>
                      <a:miter lim="800000"/>
                      <a:headEnd/>
                      <a:tailEnd/>
                    </a:ln>
                  </pic:spPr>
                </pic:pic>
              </a:graphicData>
            </a:graphic>
          </wp:inline>
        </w:drawing>
      </w:r>
    </w:p>
    <w:p w14:paraId="68AB76DB" w14:textId="77777777" w:rsidR="00B21D88" w:rsidRDefault="00B21D88" w:rsidP="00B21D88">
      <w:pPr>
        <w:ind w:leftChars="-135" w:left="-224" w:hangingChars="49" w:hanging="59"/>
        <w:jc w:val="center"/>
        <w:rPr>
          <w:rFonts w:ascii="微软雅黑" w:eastAsia="微软雅黑" w:hAnsi="微软雅黑"/>
          <w:b/>
          <w:sz w:val="12"/>
          <w:szCs w:val="12"/>
        </w:rPr>
      </w:pPr>
    </w:p>
    <w:p w14:paraId="14FBA5CC" w14:textId="77777777" w:rsidR="004C5996" w:rsidRDefault="004C5996" w:rsidP="00B21D88">
      <w:pPr>
        <w:ind w:leftChars="-135" w:left="-224" w:hangingChars="49" w:hanging="59"/>
        <w:jc w:val="center"/>
        <w:rPr>
          <w:rFonts w:ascii="微软雅黑" w:eastAsia="微软雅黑" w:hAnsi="微软雅黑"/>
          <w:b/>
          <w:noProof/>
          <w:sz w:val="12"/>
          <w:szCs w:val="12"/>
        </w:rPr>
      </w:pPr>
      <w:r w:rsidRPr="001B5F9E">
        <w:rPr>
          <w:rFonts w:ascii="微软雅黑" w:eastAsia="微软雅黑" w:hAnsi="微软雅黑" w:hint="eastAsia"/>
          <w:b/>
          <w:sz w:val="12"/>
          <w:szCs w:val="12"/>
        </w:rPr>
        <w:t>Alarm value</w:t>
      </w:r>
      <w:r w:rsidRPr="001B5F9E">
        <w:rPr>
          <w:rFonts w:ascii="微软雅黑" w:eastAsia="微软雅黑" w:hAnsi="微软雅黑"/>
          <w:b/>
          <w:noProof/>
          <w:sz w:val="12"/>
          <w:szCs w:val="12"/>
        </w:rPr>
        <w:t xml:space="preserve"> </w:t>
      </w:r>
      <w:r w:rsidRPr="001B5F9E">
        <w:rPr>
          <w:rFonts w:ascii="微软雅黑" w:eastAsia="微软雅黑" w:hAnsi="微软雅黑" w:hint="eastAsia"/>
          <w:b/>
          <w:noProof/>
          <w:sz w:val="12"/>
          <w:szCs w:val="12"/>
        </w:rPr>
        <w:t>list</w:t>
      </w:r>
      <w:r w:rsidRPr="004C5996">
        <w:rPr>
          <w:rFonts w:ascii="微软雅黑" w:eastAsia="微软雅黑" w:hAnsi="微软雅黑"/>
          <w:b/>
          <w:noProof/>
          <w:sz w:val="12"/>
          <w:szCs w:val="12"/>
        </w:rPr>
        <w:drawing>
          <wp:inline distT="0" distB="0" distL="0" distR="0" wp14:anchorId="57309A8F" wp14:editId="7EA656EF">
            <wp:extent cx="2574497" cy="1491916"/>
            <wp:effectExtent l="19050" t="0" r="0" b="0"/>
            <wp:docPr id="2" name="图片 10" descr="C:\Users\Administrator\Documents\Tencent Files\37548729\Image\Group\Image5\SMON5B}4I3PZR2[U7$UXRG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ocuments\Tencent Files\37548729\Image\Group\Image5\SMON5B}4I3PZR2[U7$UXRGW.png"/>
                    <pic:cNvPicPr>
                      <a:picLocks noChangeAspect="1" noChangeArrowheads="1"/>
                    </pic:cNvPicPr>
                  </pic:nvPicPr>
                  <pic:blipFill>
                    <a:blip r:embed="rId25" cstate="print"/>
                    <a:srcRect/>
                    <a:stretch>
                      <a:fillRect/>
                    </a:stretch>
                  </pic:blipFill>
                  <pic:spPr bwMode="auto">
                    <a:xfrm>
                      <a:off x="0" y="0"/>
                      <a:ext cx="2576123" cy="1492858"/>
                    </a:xfrm>
                    <a:prstGeom prst="rect">
                      <a:avLst/>
                    </a:prstGeom>
                    <a:noFill/>
                    <a:ln w="9525">
                      <a:noFill/>
                      <a:miter lim="800000"/>
                      <a:headEnd/>
                      <a:tailEnd/>
                    </a:ln>
                  </pic:spPr>
                </pic:pic>
              </a:graphicData>
            </a:graphic>
          </wp:inline>
        </w:drawing>
      </w:r>
    </w:p>
    <w:p w14:paraId="15144EB7" w14:textId="77777777" w:rsidR="00346886" w:rsidRPr="001B5F9E" w:rsidRDefault="00346886" w:rsidP="004C5996">
      <w:pPr>
        <w:widowControl/>
        <w:ind w:firstLineChars="150" w:firstLine="180"/>
        <w:jc w:val="left"/>
        <w:rPr>
          <w:rFonts w:ascii="微软雅黑" w:eastAsia="微软雅黑" w:hAnsi="微软雅黑"/>
          <w:b/>
          <w:sz w:val="12"/>
          <w:szCs w:val="12"/>
        </w:rPr>
      </w:pPr>
      <w:r w:rsidRPr="001B5F9E">
        <w:rPr>
          <w:rFonts w:ascii="微软雅黑" w:eastAsia="微软雅黑" w:hAnsi="微软雅黑" w:hint="eastAsia"/>
          <w:b/>
          <w:sz w:val="12"/>
          <w:szCs w:val="12"/>
        </w:rPr>
        <w:t>e.</w:t>
      </w:r>
      <w:r w:rsidRPr="001B5F9E">
        <w:rPr>
          <w:rFonts w:ascii="微软雅黑" w:eastAsia="微软雅黑" w:hAnsi="微软雅黑"/>
          <w:sz w:val="12"/>
          <w:szCs w:val="12"/>
        </w:rPr>
        <w:t xml:space="preserve"> </w:t>
      </w:r>
      <w:r w:rsidR="0058283B" w:rsidRPr="001B5F9E">
        <w:rPr>
          <w:rFonts w:ascii="微软雅黑" w:eastAsia="微软雅黑" w:hAnsi="微软雅黑" w:hint="eastAsia"/>
          <w:b/>
          <w:sz w:val="12"/>
          <w:szCs w:val="12"/>
        </w:rPr>
        <w:t>Parameter</w:t>
      </w:r>
      <w:r w:rsidRPr="001B5F9E">
        <w:rPr>
          <w:rFonts w:ascii="微软雅黑" w:eastAsia="微软雅黑" w:hAnsi="微软雅黑"/>
          <w:b/>
          <w:sz w:val="12"/>
          <w:szCs w:val="12"/>
        </w:rPr>
        <w:t xml:space="preserve"> calibration</w:t>
      </w:r>
    </w:p>
    <w:p w14:paraId="471C8085" w14:textId="77777777" w:rsidR="00346886" w:rsidRPr="001B5F9E" w:rsidRDefault="00346886" w:rsidP="00346886">
      <w:pPr>
        <w:jc w:val="left"/>
        <w:rPr>
          <w:rFonts w:ascii="微软雅黑" w:eastAsia="微软雅黑" w:hAnsi="微软雅黑"/>
          <w:sz w:val="12"/>
          <w:szCs w:val="12"/>
        </w:rPr>
      </w:pPr>
      <w:r w:rsidRPr="001B5F9E">
        <w:rPr>
          <w:rFonts w:ascii="微软雅黑" w:eastAsia="微软雅黑" w:hAnsi="微软雅黑"/>
          <w:sz w:val="12"/>
          <w:szCs w:val="12"/>
        </w:rPr>
        <w:t xml:space="preserve">Speed calibration (50-150%), different manufacturers' display speed will be faster than the actual; users can adjust according to </w:t>
      </w:r>
      <w:r w:rsidRPr="001B5F9E">
        <w:rPr>
          <w:rFonts w:ascii="微软雅黑" w:eastAsia="微软雅黑" w:hAnsi="微软雅黑"/>
          <w:sz w:val="12"/>
          <w:szCs w:val="12"/>
        </w:rPr>
        <w:lastRenderedPageBreak/>
        <w:t>the vehicle condition.</w:t>
      </w:r>
    </w:p>
    <w:p w14:paraId="2B7B5771" w14:textId="77777777" w:rsidR="00346886" w:rsidRPr="001B5F9E" w:rsidRDefault="00346886" w:rsidP="00346886">
      <w:pPr>
        <w:jc w:val="left"/>
        <w:rPr>
          <w:rFonts w:ascii="微软雅黑" w:eastAsia="微软雅黑" w:hAnsi="微软雅黑"/>
          <w:sz w:val="12"/>
          <w:szCs w:val="12"/>
        </w:rPr>
      </w:pPr>
      <w:r w:rsidRPr="001B5F9E">
        <w:rPr>
          <w:rFonts w:ascii="微软雅黑" w:eastAsia="微软雅黑" w:hAnsi="微软雅黑"/>
          <w:sz w:val="12"/>
          <w:szCs w:val="12"/>
        </w:rPr>
        <w:t>1, speed calibration (50-150%), users can adjust according to their needs.</w:t>
      </w:r>
    </w:p>
    <w:p w14:paraId="35D65DD2" w14:textId="77777777" w:rsidR="00346886" w:rsidRPr="004C5996" w:rsidRDefault="00346886" w:rsidP="004C5996">
      <w:pPr>
        <w:jc w:val="left"/>
        <w:rPr>
          <w:rFonts w:ascii="微软雅黑" w:eastAsia="微软雅黑" w:hAnsi="微软雅黑"/>
          <w:sz w:val="12"/>
          <w:szCs w:val="12"/>
        </w:rPr>
      </w:pPr>
      <w:r w:rsidRPr="001B5F9E">
        <w:rPr>
          <w:rFonts w:ascii="微软雅黑" w:eastAsia="微软雅黑" w:hAnsi="微软雅黑"/>
          <w:sz w:val="12"/>
          <w:szCs w:val="12"/>
        </w:rPr>
        <w:t>2, fuel consumption calibration (20-200%), the user can adjust the appropriate ratio according to the fuel consumption of the vehicle.</w:t>
      </w:r>
    </w:p>
    <w:p w14:paraId="7BDA1DF9" w14:textId="77777777" w:rsidR="00D95D67" w:rsidRPr="001B5F9E" w:rsidRDefault="00346886" w:rsidP="00346886">
      <w:pPr>
        <w:rPr>
          <w:rFonts w:ascii="微软雅黑" w:eastAsia="微软雅黑" w:hAnsi="微软雅黑"/>
          <w:b/>
          <w:sz w:val="12"/>
          <w:szCs w:val="12"/>
        </w:rPr>
      </w:pPr>
      <w:r w:rsidRPr="001B5F9E">
        <w:rPr>
          <w:rFonts w:ascii="微软雅黑" w:eastAsia="微软雅黑" w:hAnsi="微软雅黑" w:hint="eastAsia"/>
          <w:b/>
          <w:sz w:val="12"/>
          <w:szCs w:val="12"/>
        </w:rPr>
        <w:t xml:space="preserve">  f.</w:t>
      </w:r>
      <w:r w:rsidRPr="001B5F9E">
        <w:rPr>
          <w:rFonts w:ascii="微软雅黑" w:eastAsia="微软雅黑" w:hAnsi="微软雅黑"/>
          <w:sz w:val="12"/>
          <w:szCs w:val="12"/>
        </w:rPr>
        <w:t xml:space="preserve"> </w:t>
      </w:r>
      <w:r w:rsidRPr="001B5F9E">
        <w:rPr>
          <w:rFonts w:ascii="微软雅黑" w:eastAsia="微软雅黑" w:hAnsi="微软雅黑"/>
          <w:b/>
          <w:sz w:val="12"/>
          <w:szCs w:val="12"/>
        </w:rPr>
        <w:t>brightness control</w:t>
      </w:r>
    </w:p>
    <w:p w14:paraId="79BCCDBE" w14:textId="77777777" w:rsidR="00346886" w:rsidRPr="001B5F9E" w:rsidRDefault="00346886" w:rsidP="00346886">
      <w:pPr>
        <w:rPr>
          <w:rFonts w:ascii="微软雅黑" w:eastAsia="微软雅黑" w:hAnsi="微软雅黑"/>
          <w:sz w:val="12"/>
          <w:szCs w:val="12"/>
        </w:rPr>
      </w:pPr>
      <w:r w:rsidRPr="001B5F9E">
        <w:rPr>
          <w:rFonts w:ascii="微软雅黑" w:eastAsia="微软雅黑" w:hAnsi="微软雅黑"/>
          <w:sz w:val="12"/>
          <w:szCs w:val="12"/>
        </w:rPr>
        <w:t>1. Brightness control can be switched to self and manual control mode.</w:t>
      </w:r>
    </w:p>
    <w:p w14:paraId="5B2DEEA1" w14:textId="77777777" w:rsidR="00346886" w:rsidRPr="001B5F9E" w:rsidRDefault="00346886" w:rsidP="00346886">
      <w:pPr>
        <w:rPr>
          <w:rFonts w:ascii="微软雅黑" w:eastAsia="微软雅黑" w:hAnsi="微软雅黑"/>
          <w:sz w:val="12"/>
          <w:szCs w:val="12"/>
        </w:rPr>
      </w:pPr>
      <w:r w:rsidRPr="001B5F9E">
        <w:rPr>
          <w:rFonts w:ascii="微软雅黑" w:eastAsia="微软雅黑" w:hAnsi="微软雅黑"/>
          <w:sz w:val="12"/>
          <w:szCs w:val="12"/>
        </w:rPr>
        <w:t xml:space="preserve">2. When the brightness control is selected as the manual mode, the brightness time of the day and the brightness time of the night take effect at the same time, and the brightness value of each </w:t>
      </w:r>
      <w:proofErr w:type="gramStart"/>
      <w:r w:rsidRPr="001B5F9E">
        <w:rPr>
          <w:rFonts w:ascii="微软雅黑" w:eastAsia="微软雅黑" w:hAnsi="微软雅黑"/>
          <w:sz w:val="12"/>
          <w:szCs w:val="12"/>
        </w:rPr>
        <w:t>time period</w:t>
      </w:r>
      <w:proofErr w:type="gramEnd"/>
      <w:r w:rsidRPr="001B5F9E">
        <w:rPr>
          <w:rFonts w:ascii="微软雅黑" w:eastAsia="微软雅黑" w:hAnsi="微软雅黑"/>
          <w:sz w:val="12"/>
          <w:szCs w:val="12"/>
        </w:rPr>
        <w:t xml:space="preserve"> is controlled.</w:t>
      </w:r>
    </w:p>
    <w:p w14:paraId="0C287307" w14:textId="77777777" w:rsidR="005072BC" w:rsidRPr="004C5996" w:rsidRDefault="00346886" w:rsidP="004C5996">
      <w:pPr>
        <w:rPr>
          <w:rFonts w:ascii="微软雅黑" w:eastAsia="微软雅黑" w:hAnsi="微软雅黑"/>
          <w:sz w:val="12"/>
          <w:szCs w:val="12"/>
        </w:rPr>
      </w:pPr>
      <w:r w:rsidRPr="001B5F9E">
        <w:rPr>
          <w:rFonts w:ascii="微软雅黑" w:eastAsia="微软雅黑" w:hAnsi="微软雅黑"/>
          <w:sz w:val="12"/>
          <w:szCs w:val="12"/>
        </w:rPr>
        <w:t xml:space="preserve">3. Press </w:t>
      </w:r>
      <w:r w:rsidRPr="001B5F9E">
        <w:rPr>
          <w:rFonts w:ascii="微软雅黑" w:eastAsia="微软雅黑" w:hAnsi="微软雅黑"/>
          <w:noProof/>
          <w:sz w:val="12"/>
          <w:szCs w:val="12"/>
        </w:rPr>
        <w:drawing>
          <wp:inline distT="0" distB="0" distL="0" distR="0" wp14:anchorId="4E61F9BF" wp14:editId="1FB6F605">
            <wp:extent cx="283028" cy="116360"/>
            <wp:effectExtent l="19050" t="0" r="2722" b="0"/>
            <wp:docPr id="6" name="图片 13" descr="E:\gongzuo\OLED\A208\说明书\说明书图标\C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gongzuo\OLED\A208\说明书\说明书图标\C键.jpg"/>
                    <pic:cNvPicPr>
                      <a:picLocks noChangeAspect="1" noChangeArrowheads="1"/>
                    </pic:cNvPicPr>
                  </pic:nvPicPr>
                  <pic:blipFill>
                    <a:blip r:embed="rId26" cstate="print"/>
                    <a:srcRect/>
                    <a:stretch>
                      <a:fillRect/>
                    </a:stretch>
                  </pic:blipFill>
                  <pic:spPr bwMode="auto">
                    <a:xfrm>
                      <a:off x="0" y="0"/>
                      <a:ext cx="283205" cy="116433"/>
                    </a:xfrm>
                    <a:prstGeom prst="rect">
                      <a:avLst/>
                    </a:prstGeom>
                    <a:noFill/>
                    <a:ln w="9525">
                      <a:noFill/>
                      <a:miter lim="800000"/>
                      <a:headEnd/>
                      <a:tailEnd/>
                    </a:ln>
                  </pic:spPr>
                </pic:pic>
              </a:graphicData>
            </a:graphic>
          </wp:inline>
        </w:drawing>
      </w:r>
      <w:r w:rsidRPr="001B5F9E">
        <w:rPr>
          <w:rFonts w:ascii="微软雅黑" w:eastAsia="微软雅黑" w:hAnsi="微软雅黑"/>
          <w:sz w:val="12"/>
          <w:szCs w:val="12"/>
        </w:rPr>
        <w:t xml:space="preserve"> on the meter display interface to adjust the brightness level in the current brightness mode.</w:t>
      </w:r>
    </w:p>
    <w:p w14:paraId="06D19389" w14:textId="77777777" w:rsidR="00D27CC7" w:rsidRPr="004C5996" w:rsidRDefault="00985195" w:rsidP="004C5996">
      <w:pPr>
        <w:ind w:firstLineChars="200" w:firstLine="240"/>
        <w:rPr>
          <w:rFonts w:ascii="微软雅黑" w:eastAsia="微软雅黑" w:hAnsi="微软雅黑"/>
          <w:sz w:val="12"/>
          <w:szCs w:val="12"/>
        </w:rPr>
      </w:pPr>
      <w:r w:rsidRPr="001B5F9E">
        <w:rPr>
          <w:rFonts w:ascii="微软雅黑" w:eastAsia="微软雅黑" w:hAnsi="微软雅黑"/>
          <w:noProof/>
          <w:sz w:val="12"/>
          <w:szCs w:val="12"/>
        </w:rPr>
        <w:drawing>
          <wp:inline distT="0" distB="0" distL="0" distR="0" wp14:anchorId="4908EB4B" wp14:editId="76376F0A">
            <wp:extent cx="1872000" cy="1164800"/>
            <wp:effectExtent l="19050" t="0" r="0" b="0"/>
            <wp:docPr id="32" name="图片 14" descr="E:\gongzuo\OLED\A208\说明书\说明书图标\亮度模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gongzuo\OLED\A208\说明书\说明书图标\亮度模式.jpg"/>
                    <pic:cNvPicPr>
                      <a:picLocks noChangeAspect="1" noChangeArrowheads="1"/>
                    </pic:cNvPicPr>
                  </pic:nvPicPr>
                  <pic:blipFill>
                    <a:blip r:embed="rId27" cstate="print"/>
                    <a:srcRect/>
                    <a:stretch>
                      <a:fillRect/>
                    </a:stretch>
                  </pic:blipFill>
                  <pic:spPr bwMode="auto">
                    <a:xfrm>
                      <a:off x="0" y="0"/>
                      <a:ext cx="1872000" cy="1164800"/>
                    </a:xfrm>
                    <a:prstGeom prst="rect">
                      <a:avLst/>
                    </a:prstGeom>
                    <a:noFill/>
                    <a:ln w="9525">
                      <a:noFill/>
                      <a:miter lim="800000"/>
                      <a:headEnd/>
                      <a:tailEnd/>
                    </a:ln>
                  </pic:spPr>
                </pic:pic>
              </a:graphicData>
            </a:graphic>
          </wp:inline>
        </w:drawing>
      </w:r>
    </w:p>
    <w:p w14:paraId="3115A6E4" w14:textId="77777777" w:rsidR="00D2665D" w:rsidRPr="001B5F9E" w:rsidRDefault="00D2665D" w:rsidP="00D27CC7">
      <w:pPr>
        <w:rPr>
          <w:rFonts w:ascii="微软雅黑" w:eastAsia="微软雅黑" w:hAnsi="微软雅黑"/>
          <w:b/>
          <w:sz w:val="12"/>
          <w:szCs w:val="12"/>
        </w:rPr>
      </w:pPr>
      <w:r w:rsidRPr="001B5F9E">
        <w:rPr>
          <w:rFonts w:ascii="微软雅黑" w:eastAsia="微软雅黑" w:hAnsi="微软雅黑" w:hint="eastAsia"/>
          <w:b/>
          <w:sz w:val="12"/>
          <w:szCs w:val="12"/>
        </w:rPr>
        <w:t xml:space="preserve">  </w:t>
      </w:r>
      <w:r w:rsidRPr="001B5F9E">
        <w:rPr>
          <w:rFonts w:ascii="微软雅黑" w:eastAsia="微软雅黑" w:hAnsi="微软雅黑"/>
          <w:b/>
          <w:sz w:val="12"/>
          <w:szCs w:val="12"/>
        </w:rPr>
        <w:t xml:space="preserve">g. </w:t>
      </w:r>
      <w:proofErr w:type="gramStart"/>
      <w:r w:rsidRPr="001B5F9E">
        <w:rPr>
          <w:rFonts w:ascii="微软雅黑" w:eastAsia="微软雅黑" w:hAnsi="微软雅黑"/>
          <w:b/>
          <w:sz w:val="12"/>
          <w:szCs w:val="12"/>
        </w:rPr>
        <w:t>Other</w:t>
      </w:r>
      <w:proofErr w:type="gramEnd"/>
      <w:r w:rsidRPr="001B5F9E">
        <w:rPr>
          <w:rFonts w:ascii="微软雅黑" w:eastAsia="微软雅黑" w:hAnsi="微软雅黑"/>
          <w:b/>
          <w:sz w:val="12"/>
          <w:szCs w:val="12"/>
        </w:rPr>
        <w:t xml:space="preserve"> instructions</w:t>
      </w:r>
    </w:p>
    <w:p w14:paraId="26B0548B" w14:textId="77777777" w:rsidR="00D27CC7" w:rsidRPr="001B5F9E" w:rsidRDefault="00D2665D" w:rsidP="00D27CC7">
      <w:pPr>
        <w:rPr>
          <w:rFonts w:ascii="微软雅黑" w:eastAsia="微软雅黑" w:hAnsi="微软雅黑"/>
          <w:color w:val="FFFFFF" w:themeColor="background1"/>
          <w:sz w:val="12"/>
          <w:szCs w:val="12"/>
        </w:rPr>
      </w:pPr>
      <w:r w:rsidRPr="001B5F9E">
        <w:rPr>
          <w:rFonts w:ascii="微软雅黑" w:eastAsia="微软雅黑" w:hAnsi="微软雅黑"/>
          <w:color w:val="FFFFFF" w:themeColor="background1"/>
          <w:sz w:val="12"/>
          <w:szCs w:val="12"/>
          <w:highlight w:val="black"/>
        </w:rPr>
        <w:t>Oil consumption data</w:t>
      </w:r>
    </w:p>
    <w:p w14:paraId="55A8188F" w14:textId="77777777" w:rsidR="00D2665D" w:rsidRPr="001B5F9E" w:rsidRDefault="00D2665D" w:rsidP="00D2665D">
      <w:pPr>
        <w:rPr>
          <w:rFonts w:ascii="微软雅黑" w:eastAsia="微软雅黑" w:hAnsi="微软雅黑"/>
          <w:sz w:val="12"/>
          <w:szCs w:val="12"/>
        </w:rPr>
      </w:pPr>
      <w:r w:rsidRPr="001B5F9E">
        <w:rPr>
          <w:rFonts w:ascii="微软雅黑" w:eastAsia="微软雅黑" w:hAnsi="微软雅黑"/>
          <w:sz w:val="12"/>
          <w:szCs w:val="12"/>
        </w:rPr>
        <w:t>1. The fuel consumption data is calculated based on the air flow or the turbine/inlet pressure data. If your vehicle does not have one of the above two parameters, it will not be able to display the exact fuel consumption.</w:t>
      </w:r>
    </w:p>
    <w:p w14:paraId="2CC30B67" w14:textId="77777777" w:rsidR="00D2665D" w:rsidRPr="001B5F9E" w:rsidRDefault="00D2665D" w:rsidP="00D2665D">
      <w:pPr>
        <w:rPr>
          <w:rFonts w:ascii="微软雅黑" w:eastAsia="微软雅黑" w:hAnsi="微软雅黑"/>
          <w:sz w:val="12"/>
          <w:szCs w:val="12"/>
        </w:rPr>
      </w:pPr>
      <w:r w:rsidRPr="001B5F9E">
        <w:rPr>
          <w:rFonts w:ascii="微软雅黑" w:eastAsia="微软雅黑" w:hAnsi="微软雅黑"/>
          <w:sz w:val="12"/>
          <w:szCs w:val="12"/>
        </w:rPr>
        <w:t xml:space="preserve">2. The fuel consumption calculation formula of the vehicle speed is divided into gasoline and diesel vehicles. Please check the engine type of the vehicle and enter the “System Settings -&gt; Fuel Type” </w:t>
      </w:r>
      <w:r w:rsidRPr="001B5F9E">
        <w:rPr>
          <w:rFonts w:ascii="微软雅黑" w:eastAsia="微软雅黑" w:hAnsi="微软雅黑"/>
          <w:sz w:val="12"/>
          <w:szCs w:val="12"/>
        </w:rPr>
        <w:lastRenderedPageBreak/>
        <w:t>to select the corresponding fuel type. If the fuel consumption display differs from the actual one, please correct it according to the condition of the vehicle.</w:t>
      </w:r>
    </w:p>
    <w:p w14:paraId="51994602" w14:textId="77777777" w:rsidR="008A5A78" w:rsidRPr="001B5F9E" w:rsidRDefault="00D2665D" w:rsidP="00D2665D">
      <w:pPr>
        <w:rPr>
          <w:rFonts w:ascii="微软雅黑" w:eastAsia="微软雅黑" w:hAnsi="微软雅黑"/>
          <w:color w:val="FFFFFF" w:themeColor="background1"/>
          <w:sz w:val="12"/>
          <w:szCs w:val="12"/>
        </w:rPr>
      </w:pPr>
      <w:r w:rsidRPr="001B5F9E">
        <w:rPr>
          <w:rFonts w:ascii="微软雅黑" w:eastAsia="微软雅黑" w:hAnsi="微软雅黑"/>
          <w:color w:val="FFFFFF" w:themeColor="background1"/>
          <w:sz w:val="12"/>
          <w:szCs w:val="12"/>
          <w:highlight w:val="black"/>
        </w:rPr>
        <w:t>Off screen sleep special settings</w:t>
      </w:r>
    </w:p>
    <w:p w14:paraId="001FA188" w14:textId="77777777" w:rsidR="0058283B" w:rsidRPr="001B5F9E" w:rsidRDefault="0058283B" w:rsidP="0058283B">
      <w:pPr>
        <w:rPr>
          <w:rFonts w:ascii="微软雅黑" w:eastAsia="微软雅黑" w:hAnsi="微软雅黑"/>
          <w:sz w:val="12"/>
          <w:szCs w:val="12"/>
        </w:rPr>
      </w:pPr>
      <w:r w:rsidRPr="001B5F9E">
        <w:rPr>
          <w:rFonts w:ascii="微软雅黑" w:eastAsia="微软雅黑" w:hAnsi="微软雅黑"/>
          <w:sz w:val="12"/>
          <w:szCs w:val="12"/>
        </w:rPr>
        <w:t>1. The ECU of some models cannot automatically shut down when there is data communication. In this case, it must rely on the "Speed value I fluctuate sleep" function to force the product to enter the off screen and enter hibernation.</w:t>
      </w:r>
    </w:p>
    <w:p w14:paraId="588499F9" w14:textId="77777777" w:rsidR="0058283B" w:rsidRPr="001B5F9E" w:rsidRDefault="0058283B" w:rsidP="0058283B">
      <w:pPr>
        <w:rPr>
          <w:rFonts w:ascii="微软雅黑" w:eastAsia="微软雅黑" w:hAnsi="微软雅黑"/>
          <w:sz w:val="12"/>
          <w:szCs w:val="12"/>
        </w:rPr>
      </w:pPr>
      <w:r w:rsidRPr="001B5F9E">
        <w:rPr>
          <w:rFonts w:ascii="微软雅黑" w:eastAsia="微软雅黑" w:hAnsi="微软雅黑"/>
          <w:sz w:val="12"/>
          <w:szCs w:val="12"/>
        </w:rPr>
        <w:t>2. If the vehicle with start-stop function wants to make the product work during start-up and shutdown, it must be turned off at the same time, and the “Automatically close the screen when starting and stopping” function (please enter “other settings” menu settings)</w:t>
      </w:r>
    </w:p>
    <w:p w14:paraId="7213CECE" w14:textId="77777777" w:rsidR="004430D9" w:rsidRPr="001B5F9E" w:rsidRDefault="0058283B" w:rsidP="0058283B">
      <w:pPr>
        <w:rPr>
          <w:rFonts w:ascii="微软雅黑" w:eastAsia="微软雅黑" w:hAnsi="微软雅黑"/>
          <w:sz w:val="12"/>
          <w:szCs w:val="12"/>
        </w:rPr>
      </w:pPr>
      <w:r w:rsidRPr="001B5F9E">
        <w:rPr>
          <w:rFonts w:ascii="微软雅黑" w:eastAsia="微软雅黑" w:hAnsi="微软雅黑"/>
          <w:color w:val="FFFFFF" w:themeColor="background1"/>
          <w:sz w:val="12"/>
          <w:szCs w:val="12"/>
          <w:highlight w:val="black"/>
        </w:rPr>
        <w:t>PID read cycle</w:t>
      </w:r>
      <w:r w:rsidRPr="001B5F9E">
        <w:rPr>
          <w:rFonts w:ascii="微软雅黑" w:eastAsia="微软雅黑" w:hAnsi="微软雅黑" w:hint="eastAsia"/>
          <w:color w:val="FFFFFF" w:themeColor="background1"/>
          <w:sz w:val="12"/>
          <w:szCs w:val="12"/>
        </w:rPr>
        <w:t xml:space="preserve">     </w:t>
      </w:r>
    </w:p>
    <w:p w14:paraId="7CF1ABE5" w14:textId="77777777" w:rsidR="0058283B" w:rsidRPr="001B5F9E" w:rsidRDefault="0058283B" w:rsidP="00FC18C8">
      <w:pPr>
        <w:rPr>
          <w:rFonts w:ascii="微软雅黑" w:eastAsia="微软雅黑" w:hAnsi="微软雅黑"/>
          <w:sz w:val="12"/>
          <w:szCs w:val="12"/>
        </w:rPr>
      </w:pPr>
      <w:r w:rsidRPr="001B5F9E">
        <w:rPr>
          <w:rFonts w:ascii="微软雅黑" w:eastAsia="微软雅黑" w:hAnsi="微软雅黑"/>
          <w:sz w:val="12"/>
          <w:szCs w:val="12"/>
        </w:rPr>
        <w:t>According to the different models read a single ECU data information delay is different, the user can set the PDI read time of the product according to the performance of the vehicle, the shorter the reading time, the faster the corresponding data display</w:t>
      </w:r>
      <w:r w:rsidRPr="001B5F9E">
        <w:rPr>
          <w:rFonts w:ascii="微软雅黑" w:eastAsia="微软雅黑" w:hAnsi="微软雅黑" w:hint="eastAsia"/>
          <w:sz w:val="12"/>
          <w:szCs w:val="12"/>
        </w:rPr>
        <w:t>.</w:t>
      </w:r>
    </w:p>
    <w:p w14:paraId="5E5C6228" w14:textId="77777777" w:rsidR="00FC18C8" w:rsidRPr="001B5F9E" w:rsidRDefault="0058283B" w:rsidP="00FC18C8">
      <w:pPr>
        <w:rPr>
          <w:rFonts w:ascii="微软雅黑" w:eastAsia="微软雅黑" w:hAnsi="微软雅黑"/>
          <w:color w:val="FFFFFF" w:themeColor="background1"/>
          <w:sz w:val="12"/>
          <w:szCs w:val="12"/>
        </w:rPr>
      </w:pPr>
      <w:r w:rsidRPr="001B5F9E">
        <w:rPr>
          <w:rFonts w:ascii="微软雅黑" w:eastAsia="微软雅黑" w:hAnsi="微软雅黑"/>
          <w:color w:val="FFFFFF" w:themeColor="background1"/>
          <w:sz w:val="12"/>
          <w:szCs w:val="12"/>
          <w:highlight w:val="black"/>
        </w:rPr>
        <w:t>Manual wake up function</w:t>
      </w:r>
    </w:p>
    <w:p w14:paraId="192E7D03" w14:textId="77777777" w:rsidR="0058283B" w:rsidRPr="001B5F9E" w:rsidRDefault="0058283B" w:rsidP="0058283B">
      <w:pPr>
        <w:rPr>
          <w:rFonts w:ascii="微软雅黑" w:eastAsia="微软雅黑" w:hAnsi="微软雅黑"/>
          <w:sz w:val="12"/>
          <w:szCs w:val="12"/>
        </w:rPr>
      </w:pPr>
      <w:r w:rsidRPr="001B5F9E">
        <w:rPr>
          <w:rFonts w:ascii="微软雅黑" w:eastAsia="微软雅黑" w:hAnsi="微软雅黑"/>
          <w:sz w:val="12"/>
          <w:szCs w:val="12"/>
        </w:rPr>
        <w:t>1. The product is in hibernation. If the user does not want to use the product when starting the vehicle, press any of the 4 function keys to wake up the product.</w:t>
      </w:r>
    </w:p>
    <w:p w14:paraId="277EA5D2" w14:textId="77777777" w:rsidR="0058283B" w:rsidRPr="001B5F9E" w:rsidRDefault="0058283B" w:rsidP="0058283B">
      <w:pPr>
        <w:rPr>
          <w:rFonts w:ascii="微软雅黑" w:eastAsia="微软雅黑" w:hAnsi="微软雅黑"/>
          <w:sz w:val="12"/>
          <w:szCs w:val="12"/>
        </w:rPr>
      </w:pPr>
      <w:r w:rsidRPr="001B5F9E">
        <w:rPr>
          <w:rFonts w:ascii="微软雅黑" w:eastAsia="微软雅黑" w:hAnsi="微软雅黑"/>
          <w:sz w:val="12"/>
          <w:szCs w:val="12"/>
        </w:rPr>
        <w:t>2. If you do not press the button again after waking up, this product will sleep again after 1 minute.</w:t>
      </w:r>
    </w:p>
    <w:p w14:paraId="40AC38F0" w14:textId="77777777" w:rsidR="0058283B" w:rsidRPr="001B5F9E" w:rsidRDefault="0058283B" w:rsidP="0058283B">
      <w:pPr>
        <w:rPr>
          <w:rFonts w:ascii="微软雅黑" w:eastAsia="微软雅黑" w:hAnsi="微软雅黑"/>
          <w:sz w:val="12"/>
          <w:szCs w:val="12"/>
        </w:rPr>
      </w:pPr>
      <w:r w:rsidRPr="001B5F9E">
        <w:rPr>
          <w:rFonts w:ascii="微软雅黑" w:eastAsia="微软雅黑" w:hAnsi="微软雅黑"/>
          <w:sz w:val="12"/>
          <w:szCs w:val="12"/>
        </w:rPr>
        <w:t>Some vehicles cannot clear the fault codes during engine operation. At this time, this function must be used to wake up the product to clear the fault code (the vehicle key must be turned ON).</w:t>
      </w:r>
    </w:p>
    <w:p w14:paraId="2A112C40" w14:textId="77777777" w:rsidR="00FC18C8" w:rsidRPr="001B5F9E" w:rsidRDefault="0058283B" w:rsidP="0058283B">
      <w:pPr>
        <w:rPr>
          <w:rFonts w:ascii="微软雅黑" w:eastAsia="微软雅黑" w:hAnsi="微软雅黑"/>
          <w:color w:val="FFFFFF" w:themeColor="background1"/>
          <w:sz w:val="12"/>
          <w:szCs w:val="12"/>
        </w:rPr>
      </w:pPr>
      <w:r w:rsidRPr="001B5F9E">
        <w:rPr>
          <w:rFonts w:ascii="微软雅黑" w:eastAsia="微软雅黑" w:hAnsi="微软雅黑"/>
          <w:color w:val="FFFFFF" w:themeColor="background1"/>
          <w:sz w:val="12"/>
          <w:szCs w:val="12"/>
          <w:highlight w:val="black"/>
        </w:rPr>
        <w:t xml:space="preserve">HUD </w:t>
      </w:r>
      <w:r w:rsidRPr="001B5F9E">
        <w:rPr>
          <w:rFonts w:ascii="微软雅黑" w:eastAsia="微软雅黑" w:hAnsi="微软雅黑" w:hint="eastAsia"/>
          <w:color w:val="FFFFFF" w:themeColor="background1"/>
          <w:sz w:val="12"/>
          <w:szCs w:val="12"/>
          <w:highlight w:val="black"/>
        </w:rPr>
        <w:t>MODE</w:t>
      </w:r>
    </w:p>
    <w:p w14:paraId="6FDB5DA7" w14:textId="77777777" w:rsidR="0058283B" w:rsidRPr="001B5F9E" w:rsidRDefault="0058283B" w:rsidP="007B57D4">
      <w:pPr>
        <w:autoSpaceDE w:val="0"/>
        <w:autoSpaceDN w:val="0"/>
        <w:adjustRightInd w:val="0"/>
        <w:rPr>
          <w:rFonts w:ascii="微软雅黑" w:eastAsia="微软雅黑" w:hAnsi="微软雅黑"/>
          <w:sz w:val="12"/>
          <w:szCs w:val="12"/>
        </w:rPr>
      </w:pPr>
      <w:r w:rsidRPr="001B5F9E">
        <w:rPr>
          <w:rFonts w:ascii="微软雅黑" w:eastAsia="微软雅黑" w:hAnsi="微软雅黑"/>
          <w:sz w:val="12"/>
          <w:szCs w:val="12"/>
        </w:rPr>
        <w:t xml:space="preserve">This product has a HUD display function. Due to the limited brightness of the IPS screen, the daytime display effect is not as good as at night. If you want to use for a long time, it is best to put </w:t>
      </w:r>
      <w:r w:rsidRPr="001B5F9E">
        <w:rPr>
          <w:rFonts w:ascii="微软雅黑" w:eastAsia="微软雅黑" w:hAnsi="微软雅黑"/>
          <w:sz w:val="12"/>
          <w:szCs w:val="12"/>
        </w:rPr>
        <w:lastRenderedPageBreak/>
        <w:t>a reflective film on the windshield (need to buy)</w:t>
      </w:r>
    </w:p>
    <w:p w14:paraId="4DA4B7AB" w14:textId="77777777" w:rsidR="000A56F5" w:rsidRPr="001B5F9E" w:rsidRDefault="0058283B" w:rsidP="007B57D4">
      <w:pPr>
        <w:autoSpaceDE w:val="0"/>
        <w:autoSpaceDN w:val="0"/>
        <w:adjustRightInd w:val="0"/>
        <w:rPr>
          <w:rFonts w:ascii="微软雅黑" w:eastAsia="微软雅黑" w:hAnsi="微软雅黑"/>
          <w:b/>
          <w:sz w:val="12"/>
          <w:szCs w:val="12"/>
        </w:rPr>
      </w:pPr>
      <w:r w:rsidRPr="001B5F9E">
        <w:rPr>
          <w:rFonts w:ascii="微软雅黑" w:eastAsia="微软雅黑" w:hAnsi="微软雅黑" w:hint="eastAsia"/>
          <w:b/>
          <w:sz w:val="12"/>
          <w:szCs w:val="12"/>
        </w:rPr>
        <w:t>6. Product parameter</w:t>
      </w:r>
    </w:p>
    <w:p w14:paraId="4326F975" w14:textId="77777777" w:rsidR="0058283B" w:rsidRPr="001B5F9E" w:rsidRDefault="0058283B" w:rsidP="00513CF8">
      <w:pPr>
        <w:autoSpaceDE w:val="0"/>
        <w:autoSpaceDN w:val="0"/>
        <w:adjustRightInd w:val="0"/>
        <w:ind w:firstLineChars="200" w:firstLine="240"/>
        <w:rPr>
          <w:rFonts w:ascii="微软雅黑" w:eastAsia="微软雅黑" w:hAnsi="微软雅黑"/>
          <w:sz w:val="12"/>
          <w:szCs w:val="12"/>
        </w:rPr>
      </w:pPr>
      <w:r w:rsidRPr="001B5F9E">
        <w:rPr>
          <w:rFonts w:ascii="微软雅黑" w:eastAsia="微软雅黑" w:hAnsi="微软雅黑" w:hint="eastAsia"/>
          <w:sz w:val="12"/>
          <w:szCs w:val="12"/>
        </w:rPr>
        <w:t>Working</w:t>
      </w:r>
      <w:r w:rsidRPr="001B5F9E">
        <w:rPr>
          <w:rFonts w:ascii="微软雅黑" w:eastAsia="微软雅黑" w:hAnsi="微软雅黑"/>
          <w:sz w:val="12"/>
          <w:szCs w:val="12"/>
        </w:rPr>
        <w:t xml:space="preserve"> voltage: 10-18V DC </w:t>
      </w:r>
    </w:p>
    <w:p w14:paraId="493CCB47" w14:textId="77777777" w:rsidR="0058283B" w:rsidRPr="001B5F9E" w:rsidRDefault="0058283B" w:rsidP="00513CF8">
      <w:pPr>
        <w:autoSpaceDE w:val="0"/>
        <w:autoSpaceDN w:val="0"/>
        <w:adjustRightInd w:val="0"/>
        <w:ind w:firstLineChars="200" w:firstLine="240"/>
        <w:rPr>
          <w:rFonts w:ascii="微软雅黑" w:eastAsia="微软雅黑" w:hAnsi="微软雅黑"/>
          <w:sz w:val="12"/>
          <w:szCs w:val="12"/>
        </w:rPr>
      </w:pPr>
      <w:r w:rsidRPr="001B5F9E">
        <w:rPr>
          <w:rFonts w:ascii="微软雅黑" w:eastAsia="微软雅黑" w:hAnsi="微软雅黑" w:hint="eastAsia"/>
          <w:sz w:val="12"/>
          <w:szCs w:val="12"/>
        </w:rPr>
        <w:t>Working</w:t>
      </w:r>
      <w:r w:rsidRPr="001B5F9E">
        <w:rPr>
          <w:rFonts w:ascii="微软雅黑" w:eastAsia="微软雅黑" w:hAnsi="微软雅黑"/>
          <w:sz w:val="12"/>
          <w:szCs w:val="12"/>
        </w:rPr>
        <w:t xml:space="preserve"> current: &lt;80mA</w:t>
      </w:r>
    </w:p>
    <w:p w14:paraId="3C4F5176" w14:textId="77777777" w:rsidR="0058283B" w:rsidRPr="001B5F9E" w:rsidRDefault="0058283B" w:rsidP="00513CF8">
      <w:pPr>
        <w:autoSpaceDE w:val="0"/>
        <w:autoSpaceDN w:val="0"/>
        <w:adjustRightInd w:val="0"/>
        <w:ind w:firstLineChars="200" w:firstLine="240"/>
        <w:rPr>
          <w:rFonts w:ascii="微软雅黑" w:eastAsia="微软雅黑" w:hAnsi="微软雅黑"/>
          <w:sz w:val="12"/>
          <w:szCs w:val="12"/>
        </w:rPr>
      </w:pPr>
      <w:r w:rsidRPr="001B5F9E">
        <w:rPr>
          <w:rFonts w:ascii="微软雅黑" w:eastAsia="微软雅黑" w:hAnsi="微软雅黑"/>
          <w:sz w:val="12"/>
          <w:szCs w:val="12"/>
        </w:rPr>
        <w:t>Sleep current:</w:t>
      </w:r>
      <w:r w:rsidRPr="001B5F9E">
        <w:rPr>
          <w:rFonts w:ascii="微软雅黑" w:eastAsia="微软雅黑" w:hAnsi="微软雅黑" w:hint="eastAsia"/>
          <w:sz w:val="12"/>
          <w:szCs w:val="12"/>
        </w:rPr>
        <w:t xml:space="preserve"> </w:t>
      </w:r>
      <w:r w:rsidRPr="001B5F9E">
        <w:rPr>
          <w:rFonts w:ascii="微软雅黑" w:eastAsia="微软雅黑" w:hAnsi="微软雅黑"/>
          <w:sz w:val="12"/>
          <w:szCs w:val="12"/>
        </w:rPr>
        <w:t xml:space="preserve">&lt;1mA </w:t>
      </w:r>
    </w:p>
    <w:p w14:paraId="49F50092" w14:textId="77777777" w:rsidR="0058283B" w:rsidRPr="001B5F9E" w:rsidRDefault="0058283B" w:rsidP="00513CF8">
      <w:pPr>
        <w:autoSpaceDE w:val="0"/>
        <w:autoSpaceDN w:val="0"/>
        <w:adjustRightInd w:val="0"/>
        <w:ind w:firstLineChars="200" w:firstLine="240"/>
        <w:rPr>
          <w:rFonts w:ascii="微软雅黑" w:eastAsia="微软雅黑" w:hAnsi="微软雅黑"/>
          <w:sz w:val="12"/>
          <w:szCs w:val="12"/>
        </w:rPr>
      </w:pPr>
      <w:r w:rsidRPr="001B5F9E">
        <w:rPr>
          <w:rFonts w:ascii="微软雅黑" w:eastAsia="微软雅黑" w:hAnsi="微软雅黑" w:hint="eastAsia"/>
          <w:sz w:val="12"/>
          <w:szCs w:val="12"/>
        </w:rPr>
        <w:t>Working</w:t>
      </w:r>
      <w:r w:rsidRPr="001B5F9E">
        <w:rPr>
          <w:rFonts w:ascii="微软雅黑" w:eastAsia="微软雅黑" w:hAnsi="微软雅黑"/>
          <w:sz w:val="12"/>
          <w:szCs w:val="12"/>
        </w:rPr>
        <w:t xml:space="preserve"> temperature: -20~75°C</w:t>
      </w:r>
    </w:p>
    <w:p w14:paraId="5723BFAC" w14:textId="77777777" w:rsidR="000A56F5" w:rsidRPr="001B5F9E" w:rsidRDefault="0058283B" w:rsidP="00513CF8">
      <w:pPr>
        <w:autoSpaceDE w:val="0"/>
        <w:autoSpaceDN w:val="0"/>
        <w:adjustRightInd w:val="0"/>
        <w:ind w:firstLineChars="200" w:firstLine="240"/>
        <w:rPr>
          <w:rFonts w:ascii="微软雅黑" w:eastAsia="微软雅黑" w:hAnsi="微软雅黑"/>
          <w:sz w:val="12"/>
          <w:szCs w:val="12"/>
        </w:rPr>
      </w:pPr>
      <w:r w:rsidRPr="001B5F9E">
        <w:rPr>
          <w:rFonts w:ascii="微软雅黑" w:eastAsia="微软雅黑" w:hAnsi="微软雅黑"/>
          <w:sz w:val="12"/>
          <w:szCs w:val="12"/>
        </w:rPr>
        <w:t>Product volume: 95mm×85mm×22mm</w:t>
      </w:r>
      <w:r w:rsidR="000A56F5" w:rsidRPr="001B5F9E">
        <w:rPr>
          <w:rFonts w:ascii="微软雅黑" w:eastAsia="微软雅黑" w:hAnsi="微软雅黑" w:hint="eastAsia"/>
          <w:sz w:val="12"/>
          <w:szCs w:val="12"/>
        </w:rPr>
        <w:t xml:space="preserve">   </w:t>
      </w:r>
    </w:p>
    <w:p w14:paraId="117D1323" w14:textId="77777777" w:rsidR="000A56F5" w:rsidRDefault="0058283B" w:rsidP="007B57D4">
      <w:pPr>
        <w:autoSpaceDE w:val="0"/>
        <w:autoSpaceDN w:val="0"/>
        <w:adjustRightInd w:val="0"/>
        <w:rPr>
          <w:rFonts w:ascii="微软雅黑" w:eastAsia="微软雅黑" w:hAnsi="微软雅黑"/>
          <w:sz w:val="12"/>
          <w:szCs w:val="12"/>
        </w:rPr>
      </w:pPr>
      <w:r w:rsidRPr="001B5F9E">
        <w:rPr>
          <w:rFonts w:ascii="微软雅黑" w:eastAsia="微软雅黑" w:hAnsi="微软雅黑" w:hint="eastAsia"/>
          <w:b/>
          <w:sz w:val="12"/>
          <w:szCs w:val="12"/>
        </w:rPr>
        <w:t>7.</w:t>
      </w:r>
      <w:r w:rsidRPr="001B5F9E">
        <w:rPr>
          <w:rFonts w:ascii="微软雅黑" w:eastAsia="微软雅黑" w:hAnsi="微软雅黑"/>
          <w:sz w:val="12"/>
          <w:szCs w:val="12"/>
        </w:rPr>
        <w:t xml:space="preserve"> </w:t>
      </w:r>
      <w:r w:rsidRPr="001B5F9E">
        <w:rPr>
          <w:rFonts w:ascii="微软雅黑" w:eastAsia="微软雅黑" w:hAnsi="微软雅黑"/>
          <w:b/>
          <w:sz w:val="12"/>
          <w:szCs w:val="12"/>
        </w:rPr>
        <w:t>Product packaging accessories:</w:t>
      </w:r>
      <w:r w:rsidRPr="001B5F9E">
        <w:rPr>
          <w:rFonts w:ascii="微软雅黑" w:eastAsia="微软雅黑" w:hAnsi="微软雅黑"/>
          <w:sz w:val="12"/>
          <w:szCs w:val="12"/>
        </w:rPr>
        <w:t xml:space="preserve"> Host</w:t>
      </w:r>
      <w:r w:rsidRPr="001B5F9E">
        <w:rPr>
          <w:rFonts w:ascii="微软雅黑" w:eastAsia="微软雅黑" w:hAnsi="微软雅黑" w:hint="eastAsia"/>
          <w:sz w:val="12"/>
          <w:szCs w:val="12"/>
        </w:rPr>
        <w:t xml:space="preserve"> machine</w:t>
      </w:r>
      <w:r w:rsidRPr="001B5F9E">
        <w:rPr>
          <w:rFonts w:ascii="微软雅黑" w:eastAsia="微软雅黑" w:hAnsi="微软雅黑"/>
          <w:sz w:val="12"/>
          <w:szCs w:val="12"/>
        </w:rPr>
        <w:t xml:space="preserve">, data cable, 3M double-sided tape, base, M3 screws, </w:t>
      </w:r>
      <w:r w:rsidRPr="001B5F9E">
        <w:rPr>
          <w:rFonts w:ascii="微软雅黑" w:eastAsia="微软雅黑" w:hAnsi="微软雅黑" w:hint="eastAsia"/>
          <w:sz w:val="12"/>
          <w:szCs w:val="12"/>
        </w:rPr>
        <w:t>instruction,</w:t>
      </w:r>
      <w:r w:rsidRPr="001B5F9E">
        <w:rPr>
          <w:rFonts w:ascii="微软雅黑" w:eastAsia="微软雅黑" w:hAnsi="微软雅黑"/>
          <w:sz w:val="12"/>
          <w:szCs w:val="12"/>
        </w:rPr>
        <w:t xml:space="preserve"> and certification.</w:t>
      </w:r>
    </w:p>
    <w:p w14:paraId="0653DD8A" w14:textId="77777777" w:rsidR="00FC4709" w:rsidRDefault="00FC4709" w:rsidP="007B57D4">
      <w:pPr>
        <w:autoSpaceDE w:val="0"/>
        <w:autoSpaceDN w:val="0"/>
        <w:adjustRightInd w:val="0"/>
        <w:rPr>
          <w:rFonts w:ascii="微软雅黑" w:eastAsia="微软雅黑" w:hAnsi="微软雅黑"/>
          <w:sz w:val="12"/>
          <w:szCs w:val="12"/>
        </w:rPr>
      </w:pPr>
    </w:p>
    <w:p w14:paraId="5E634C20" w14:textId="6563CE88" w:rsidR="00FC4709" w:rsidRDefault="005933E8" w:rsidP="007B57D4">
      <w:pPr>
        <w:autoSpaceDE w:val="0"/>
        <w:autoSpaceDN w:val="0"/>
        <w:adjustRightInd w:val="0"/>
        <w:rPr>
          <w:rFonts w:ascii="微软雅黑" w:eastAsia="微软雅黑" w:hAnsi="微软雅黑"/>
          <w:sz w:val="12"/>
          <w:szCs w:val="12"/>
        </w:rPr>
      </w:pPr>
      <w:r>
        <w:rPr>
          <w:rFonts w:ascii="微软雅黑" w:eastAsia="微软雅黑" w:hAnsi="微软雅黑"/>
          <w:sz w:val="12"/>
          <w:szCs w:val="12"/>
        </w:rPr>
        <w:t>Fast Assistance:</w:t>
      </w:r>
    </w:p>
    <w:p w14:paraId="39932C80" w14:textId="00A8B947" w:rsidR="005933E8" w:rsidRDefault="005933E8" w:rsidP="007B57D4">
      <w:pPr>
        <w:autoSpaceDE w:val="0"/>
        <w:autoSpaceDN w:val="0"/>
        <w:adjustRightInd w:val="0"/>
        <w:rPr>
          <w:rFonts w:ascii="微软雅黑" w:eastAsia="微软雅黑" w:hAnsi="微软雅黑"/>
          <w:sz w:val="12"/>
          <w:szCs w:val="12"/>
        </w:rPr>
      </w:pPr>
      <w:r>
        <w:rPr>
          <w:rFonts w:ascii="微软雅黑" w:eastAsia="微软雅黑" w:hAnsi="微软雅黑"/>
          <w:sz w:val="12"/>
          <w:szCs w:val="12"/>
        </w:rPr>
        <w:t xml:space="preserve">Web: </w:t>
      </w:r>
      <w:hyperlink r:id="rId28" w:history="1">
        <w:r w:rsidRPr="00365BBC">
          <w:rPr>
            <w:rStyle w:val="a4"/>
            <w:rFonts w:ascii="微软雅黑" w:eastAsia="微软雅黑" w:hAnsi="微软雅黑"/>
            <w:sz w:val="12"/>
            <w:szCs w:val="12"/>
          </w:rPr>
          <w:t>www.vjoychina.com</w:t>
        </w:r>
      </w:hyperlink>
      <w:r>
        <w:rPr>
          <w:rFonts w:ascii="微软雅黑" w:eastAsia="微软雅黑" w:hAnsi="微软雅黑"/>
          <w:sz w:val="12"/>
          <w:szCs w:val="12"/>
        </w:rPr>
        <w:t xml:space="preserve"> </w:t>
      </w:r>
    </w:p>
    <w:p w14:paraId="63D87C88" w14:textId="4344D641" w:rsidR="00641578" w:rsidRDefault="00641578" w:rsidP="007B57D4">
      <w:pPr>
        <w:autoSpaceDE w:val="0"/>
        <w:autoSpaceDN w:val="0"/>
        <w:adjustRightInd w:val="0"/>
        <w:rPr>
          <w:rFonts w:ascii="微软雅黑" w:eastAsia="微软雅黑" w:hAnsi="微软雅黑"/>
          <w:sz w:val="12"/>
          <w:szCs w:val="12"/>
        </w:rPr>
      </w:pPr>
      <w:r>
        <w:rPr>
          <w:rFonts w:ascii="微软雅黑" w:eastAsia="微软雅黑" w:hAnsi="微软雅黑" w:hint="eastAsia"/>
          <w:sz w:val="12"/>
          <w:szCs w:val="12"/>
        </w:rPr>
        <w:t>S</w:t>
      </w:r>
      <w:r>
        <w:rPr>
          <w:rFonts w:ascii="微软雅黑" w:eastAsia="微软雅黑" w:hAnsi="微软雅黑"/>
          <w:sz w:val="12"/>
          <w:szCs w:val="12"/>
        </w:rPr>
        <w:t xml:space="preserve">kype: </w:t>
      </w:r>
      <w:proofErr w:type="spellStart"/>
      <w:proofErr w:type="gramStart"/>
      <w:r>
        <w:rPr>
          <w:rFonts w:ascii="微软雅黑" w:eastAsia="微软雅黑" w:hAnsi="微软雅黑"/>
          <w:sz w:val="12"/>
          <w:szCs w:val="12"/>
        </w:rPr>
        <w:t>frost.vjoycar</w:t>
      </w:r>
      <w:proofErr w:type="spellEnd"/>
      <w:proofErr w:type="gramEnd"/>
      <w:r>
        <w:rPr>
          <w:rFonts w:ascii="微软雅黑" w:eastAsia="微软雅黑" w:hAnsi="微软雅黑"/>
          <w:sz w:val="12"/>
          <w:szCs w:val="12"/>
        </w:rPr>
        <w:t xml:space="preserve"> and </w:t>
      </w:r>
      <w:proofErr w:type="spellStart"/>
      <w:r>
        <w:rPr>
          <w:rFonts w:ascii="微软雅黑" w:eastAsia="微软雅黑" w:hAnsi="微软雅黑"/>
          <w:sz w:val="12"/>
          <w:szCs w:val="12"/>
        </w:rPr>
        <w:t>Letitia.vjoycar</w:t>
      </w:r>
      <w:proofErr w:type="spellEnd"/>
      <w:r>
        <w:rPr>
          <w:rFonts w:ascii="微软雅黑" w:eastAsia="微软雅黑" w:hAnsi="微软雅黑"/>
          <w:sz w:val="12"/>
          <w:szCs w:val="12"/>
        </w:rPr>
        <w:t xml:space="preserve"> </w:t>
      </w:r>
    </w:p>
    <w:p w14:paraId="40F71631" w14:textId="439E3721" w:rsidR="005933E8" w:rsidRDefault="005933E8" w:rsidP="007B57D4">
      <w:pPr>
        <w:autoSpaceDE w:val="0"/>
        <w:autoSpaceDN w:val="0"/>
        <w:adjustRightInd w:val="0"/>
        <w:rPr>
          <w:rFonts w:ascii="微软雅黑" w:eastAsia="微软雅黑" w:hAnsi="微软雅黑"/>
          <w:sz w:val="12"/>
          <w:szCs w:val="12"/>
        </w:rPr>
      </w:pPr>
      <w:r>
        <w:rPr>
          <w:rFonts w:ascii="微软雅黑" w:eastAsia="微软雅黑" w:hAnsi="微软雅黑"/>
          <w:sz w:val="12"/>
          <w:szCs w:val="12"/>
        </w:rPr>
        <w:t xml:space="preserve">Email: </w:t>
      </w:r>
      <w:hyperlink r:id="rId29" w:history="1">
        <w:r w:rsidRPr="00365BBC">
          <w:rPr>
            <w:rStyle w:val="a4"/>
            <w:rFonts w:ascii="微软雅黑" w:eastAsia="微软雅黑" w:hAnsi="微软雅黑"/>
            <w:sz w:val="12"/>
            <w:szCs w:val="12"/>
          </w:rPr>
          <w:t>letitia@vjoycar.com</w:t>
        </w:r>
      </w:hyperlink>
      <w:r>
        <w:rPr>
          <w:rFonts w:ascii="微软雅黑" w:eastAsia="微软雅黑" w:hAnsi="微软雅黑"/>
          <w:sz w:val="12"/>
          <w:szCs w:val="12"/>
        </w:rPr>
        <w:t xml:space="preserve"> and </w:t>
      </w:r>
      <w:hyperlink r:id="rId30" w:history="1">
        <w:r w:rsidRPr="00365BBC">
          <w:rPr>
            <w:rStyle w:val="a4"/>
            <w:rFonts w:ascii="微软雅黑" w:eastAsia="微软雅黑" w:hAnsi="微软雅黑"/>
            <w:sz w:val="12"/>
            <w:szCs w:val="12"/>
          </w:rPr>
          <w:t>frost@vjoycar.com</w:t>
        </w:r>
      </w:hyperlink>
      <w:r>
        <w:rPr>
          <w:rFonts w:ascii="微软雅黑" w:eastAsia="微软雅黑" w:hAnsi="微软雅黑"/>
          <w:sz w:val="12"/>
          <w:szCs w:val="12"/>
        </w:rPr>
        <w:t xml:space="preserve"> </w:t>
      </w:r>
    </w:p>
    <w:p w14:paraId="570164E3" w14:textId="497A646C" w:rsidR="005933E8" w:rsidRPr="005933E8" w:rsidRDefault="00641578" w:rsidP="005933E8">
      <w:pPr>
        <w:widowControl/>
        <w:jc w:val="left"/>
        <w:rPr>
          <w:rFonts w:ascii="微软雅黑" w:eastAsia="微软雅黑" w:hAnsi="微软雅黑"/>
          <w:sz w:val="12"/>
          <w:szCs w:val="12"/>
        </w:rPr>
      </w:pPr>
      <w:r>
        <w:rPr>
          <w:rFonts w:ascii="微软雅黑" w:eastAsia="微软雅黑" w:hAnsi="微软雅黑"/>
          <w:sz w:val="12"/>
          <w:szCs w:val="12"/>
        </w:rPr>
        <w:t>WhatsApp</w:t>
      </w:r>
      <w:r w:rsidR="005933E8">
        <w:rPr>
          <w:rFonts w:ascii="微软雅黑" w:eastAsia="微软雅黑" w:hAnsi="微软雅黑"/>
          <w:sz w:val="12"/>
          <w:szCs w:val="12"/>
        </w:rPr>
        <w:t>/</w:t>
      </w:r>
      <w:r>
        <w:rPr>
          <w:rFonts w:ascii="微软雅黑" w:eastAsia="微软雅黑" w:hAnsi="微软雅黑"/>
          <w:sz w:val="12"/>
          <w:szCs w:val="12"/>
        </w:rPr>
        <w:t>WeChat</w:t>
      </w:r>
      <w:r w:rsidR="005933E8">
        <w:rPr>
          <w:rFonts w:ascii="微软雅黑" w:eastAsia="微软雅黑" w:hAnsi="微软雅黑"/>
          <w:sz w:val="12"/>
          <w:szCs w:val="12"/>
        </w:rPr>
        <w:t xml:space="preserve">: </w:t>
      </w:r>
      <w:r w:rsidR="005933E8" w:rsidRPr="005933E8">
        <w:rPr>
          <w:rFonts w:ascii="微软雅黑" w:eastAsia="微软雅黑" w:hAnsi="微软雅黑"/>
          <w:sz w:val="12"/>
          <w:szCs w:val="12"/>
        </w:rPr>
        <w:t>0086-13632682960</w:t>
      </w:r>
      <w:r w:rsidR="005933E8">
        <w:rPr>
          <w:rFonts w:ascii="微软雅黑" w:eastAsia="微软雅黑" w:hAnsi="微软雅黑"/>
          <w:sz w:val="12"/>
          <w:szCs w:val="12"/>
        </w:rPr>
        <w:t xml:space="preserve"> and </w:t>
      </w:r>
      <w:r w:rsidR="005933E8" w:rsidRPr="005933E8">
        <w:rPr>
          <w:rFonts w:ascii="微软雅黑" w:eastAsia="微软雅黑" w:hAnsi="微软雅黑"/>
          <w:sz w:val="12"/>
          <w:szCs w:val="12"/>
        </w:rPr>
        <w:t>0086 17320310512</w:t>
      </w:r>
      <w:r w:rsidR="005933E8">
        <w:rPr>
          <w:rFonts w:ascii="微软雅黑" w:eastAsia="微软雅黑" w:hAnsi="微软雅黑"/>
          <w:sz w:val="12"/>
          <w:szCs w:val="12"/>
        </w:rPr>
        <w:t xml:space="preserve"> </w:t>
      </w:r>
    </w:p>
    <w:p w14:paraId="64F9862B" w14:textId="6B882E08" w:rsidR="005933E8" w:rsidRDefault="005933E8" w:rsidP="007B57D4">
      <w:pPr>
        <w:autoSpaceDE w:val="0"/>
        <w:autoSpaceDN w:val="0"/>
        <w:adjustRightInd w:val="0"/>
        <w:rPr>
          <w:rFonts w:ascii="微软雅黑" w:eastAsia="微软雅黑" w:hAnsi="微软雅黑"/>
          <w:sz w:val="12"/>
          <w:szCs w:val="12"/>
        </w:rPr>
      </w:pPr>
    </w:p>
    <w:p w14:paraId="771BED03" w14:textId="77777777" w:rsidR="005933E8" w:rsidRDefault="005933E8" w:rsidP="007B57D4">
      <w:pPr>
        <w:autoSpaceDE w:val="0"/>
        <w:autoSpaceDN w:val="0"/>
        <w:adjustRightInd w:val="0"/>
        <w:rPr>
          <w:rFonts w:ascii="微软雅黑" w:eastAsia="微软雅黑" w:hAnsi="微软雅黑"/>
          <w:sz w:val="12"/>
          <w:szCs w:val="12"/>
        </w:rPr>
      </w:pPr>
    </w:p>
    <w:p w14:paraId="19F3DD42" w14:textId="77777777" w:rsidR="005933E8" w:rsidRPr="005933E8" w:rsidRDefault="005933E8" w:rsidP="007B57D4">
      <w:pPr>
        <w:autoSpaceDE w:val="0"/>
        <w:autoSpaceDN w:val="0"/>
        <w:adjustRightInd w:val="0"/>
        <w:rPr>
          <w:rFonts w:ascii="微软雅黑" w:eastAsia="微软雅黑" w:hAnsi="微软雅黑"/>
          <w:sz w:val="12"/>
          <w:szCs w:val="12"/>
        </w:rPr>
      </w:pPr>
    </w:p>
    <w:sectPr w:rsidR="005933E8" w:rsidRPr="005933E8" w:rsidSect="003B2918">
      <w:pgSz w:w="5103" w:h="8222"/>
      <w:pgMar w:top="720" w:right="567" w:bottom="720" w:left="720" w:header="471" w:footer="556" w:gutter="0"/>
      <w:cols w:space="425"/>
      <w:titlePg/>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D51B64" w14:textId="77777777" w:rsidR="005B7AC6" w:rsidRDefault="005B7AC6">
      <w:r>
        <w:separator/>
      </w:r>
    </w:p>
  </w:endnote>
  <w:endnote w:type="continuationSeparator" w:id="0">
    <w:p w14:paraId="0A7C8E89" w14:textId="77777777" w:rsidR="005B7AC6" w:rsidRDefault="005B7A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ACF3C52" w:usb2="00000016" w:usb3="00000000" w:csb0="0004001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6A6B1E" w14:textId="77777777" w:rsidR="00DD08D7" w:rsidRDefault="00DD08D7">
    <w:pPr>
      <w:pStyle w:val="a8"/>
      <w:jc w:val="center"/>
    </w:pPr>
    <w:r>
      <w:rPr>
        <w:kern w:val="0"/>
        <w:szCs w:val="21"/>
      </w:rPr>
      <w:t xml:space="preserve">- </w:t>
    </w:r>
    <w:r w:rsidR="00017BF3">
      <w:rPr>
        <w:rStyle w:val="ab"/>
      </w:rPr>
      <w:fldChar w:fldCharType="begin"/>
    </w:r>
    <w:r>
      <w:rPr>
        <w:rStyle w:val="ab"/>
      </w:rPr>
      <w:instrText xml:space="preserve"> PAGE </w:instrText>
    </w:r>
    <w:r w:rsidR="00017BF3">
      <w:rPr>
        <w:rStyle w:val="ab"/>
      </w:rPr>
      <w:fldChar w:fldCharType="separate"/>
    </w:r>
    <w:r w:rsidR="00FC4709">
      <w:rPr>
        <w:rStyle w:val="ab"/>
        <w:noProof/>
      </w:rPr>
      <w:t>10</w:t>
    </w:r>
    <w:r w:rsidR="00017BF3">
      <w:rPr>
        <w:rStyle w:val="ab"/>
      </w:rPr>
      <w:fldChar w:fldCharType="end"/>
    </w:r>
    <w:r>
      <w:rPr>
        <w:kern w:val="0"/>
        <w:szCs w:val="21"/>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EFC605" w14:textId="77777777" w:rsidR="005B7AC6" w:rsidRDefault="005B7AC6">
      <w:r>
        <w:separator/>
      </w:r>
    </w:p>
  </w:footnote>
  <w:footnote w:type="continuationSeparator" w:id="0">
    <w:p w14:paraId="51E10DD7" w14:textId="77777777" w:rsidR="005B7AC6" w:rsidRDefault="005B7A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12B879" w14:textId="77777777" w:rsidR="00FA2D35" w:rsidRDefault="00FA2D35" w:rsidP="00FA2D35">
    <w:pPr>
      <w:pStyle w:val="a6"/>
      <w:pBdr>
        <w:bottom w:val="single" w:sz="6"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91.8pt;height:37.9pt;visibility:visible;mso-wrap-style:square" o:bullet="t">
        <v:imagedata r:id="rId1" o:title="C键"/>
      </v:shape>
    </w:pict>
  </w:numPicBullet>
  <w:abstractNum w:abstractNumId="0" w15:restartNumberingAfterBreak="0">
    <w:nsid w:val="090236D5"/>
    <w:multiLevelType w:val="hybridMultilevel"/>
    <w:tmpl w:val="05D63EC6"/>
    <w:lvl w:ilvl="0" w:tplc="EEAA7C6E">
      <w:start w:val="1"/>
      <w:numFmt w:val="decimal"/>
      <w:lvlText w:val="%1."/>
      <w:lvlJc w:val="left"/>
      <w:pPr>
        <w:ind w:left="360" w:hanging="360"/>
      </w:pPr>
      <w:rPr>
        <w:rFonts w:ascii="Times New Roman" w:eastAsia="宋体" w:hAnsi="Times New Roman" w:hint="default"/>
        <w:b w:val="0"/>
        <w:sz w:val="1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93C6558"/>
    <w:multiLevelType w:val="hybridMultilevel"/>
    <w:tmpl w:val="49EE89C0"/>
    <w:lvl w:ilvl="0" w:tplc="C8587022">
      <w:start w:val="1"/>
      <w:numFmt w:val="decimal"/>
      <w:lvlText w:val="%1."/>
      <w:lvlJc w:val="left"/>
      <w:pPr>
        <w:tabs>
          <w:tab w:val="num" w:pos="360"/>
        </w:tabs>
        <w:ind w:left="360" w:hanging="360"/>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 w15:restartNumberingAfterBreak="0">
    <w:nsid w:val="15C2715E"/>
    <w:multiLevelType w:val="hybridMultilevel"/>
    <w:tmpl w:val="A18601A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9A47184"/>
    <w:multiLevelType w:val="hybridMultilevel"/>
    <w:tmpl w:val="43EAEB2C"/>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1BA710E9"/>
    <w:multiLevelType w:val="hybridMultilevel"/>
    <w:tmpl w:val="FE000844"/>
    <w:lvl w:ilvl="0" w:tplc="6AAE2632">
      <w:start w:val="1"/>
      <w:numFmt w:val="bullet"/>
      <w:lvlText w:val=""/>
      <w:lvlJc w:val="left"/>
      <w:pPr>
        <w:tabs>
          <w:tab w:val="num" w:pos="839"/>
        </w:tabs>
        <w:ind w:left="839" w:hanging="419"/>
      </w:pPr>
      <w:rPr>
        <w:rFonts w:ascii="Wingdings" w:hAnsi="Wingdings" w:hint="default"/>
        <w:sz w:val="21"/>
      </w:rPr>
    </w:lvl>
    <w:lvl w:ilvl="1" w:tplc="6E482238">
      <w:start w:val="1"/>
      <w:numFmt w:val="bullet"/>
      <w:lvlText w:val=""/>
      <w:lvlJc w:val="left"/>
      <w:pPr>
        <w:tabs>
          <w:tab w:val="num" w:pos="1259"/>
        </w:tabs>
        <w:ind w:left="1259" w:hanging="420"/>
      </w:pPr>
      <w:rPr>
        <w:rFonts w:ascii="Wingdings" w:hAnsi="Wingdings" w:hint="default"/>
        <w:sz w:val="21"/>
      </w:rPr>
    </w:lvl>
    <w:lvl w:ilvl="2" w:tplc="6A88843A">
      <w:start w:val="1"/>
      <w:numFmt w:val="bullet"/>
      <w:lvlText w:val=""/>
      <w:lvlJc w:val="left"/>
      <w:pPr>
        <w:tabs>
          <w:tab w:val="num" w:pos="839"/>
        </w:tabs>
        <w:ind w:left="839" w:hanging="419"/>
      </w:pPr>
      <w:rPr>
        <w:rFonts w:ascii="Wingdings" w:hAnsi="Wingdings" w:hint="default"/>
        <w:sz w:val="21"/>
      </w:rPr>
    </w:lvl>
    <w:lvl w:ilvl="3" w:tplc="5B14746A">
      <w:start w:val="1"/>
      <w:numFmt w:val="bullet"/>
      <w:lvlText w:val=""/>
      <w:lvlJc w:val="left"/>
      <w:pPr>
        <w:tabs>
          <w:tab w:val="num" w:pos="839"/>
        </w:tabs>
        <w:ind w:left="839" w:hanging="419"/>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1D685CEE"/>
    <w:multiLevelType w:val="hybridMultilevel"/>
    <w:tmpl w:val="9CB42E5A"/>
    <w:lvl w:ilvl="0" w:tplc="78AE3654">
      <w:start w:val="1"/>
      <w:numFmt w:val="decimal"/>
      <w:lvlText w:val="%1."/>
      <w:lvlJc w:val="left"/>
      <w:pPr>
        <w:ind w:left="630" w:hanging="360"/>
      </w:pPr>
      <w:rPr>
        <w:rFonts w:hint="default"/>
      </w:rPr>
    </w:lvl>
    <w:lvl w:ilvl="1" w:tplc="04090019" w:tentative="1">
      <w:start w:val="1"/>
      <w:numFmt w:val="lowerLetter"/>
      <w:lvlText w:val="%2)"/>
      <w:lvlJc w:val="left"/>
      <w:pPr>
        <w:ind w:left="1110" w:hanging="420"/>
      </w:pPr>
    </w:lvl>
    <w:lvl w:ilvl="2" w:tplc="0409001B" w:tentative="1">
      <w:start w:val="1"/>
      <w:numFmt w:val="lowerRoman"/>
      <w:lvlText w:val="%3."/>
      <w:lvlJc w:val="right"/>
      <w:pPr>
        <w:ind w:left="1530" w:hanging="420"/>
      </w:pPr>
    </w:lvl>
    <w:lvl w:ilvl="3" w:tplc="0409000F" w:tentative="1">
      <w:start w:val="1"/>
      <w:numFmt w:val="decimal"/>
      <w:lvlText w:val="%4."/>
      <w:lvlJc w:val="left"/>
      <w:pPr>
        <w:ind w:left="1950" w:hanging="420"/>
      </w:pPr>
    </w:lvl>
    <w:lvl w:ilvl="4" w:tplc="04090019" w:tentative="1">
      <w:start w:val="1"/>
      <w:numFmt w:val="lowerLetter"/>
      <w:lvlText w:val="%5)"/>
      <w:lvlJc w:val="left"/>
      <w:pPr>
        <w:ind w:left="2370" w:hanging="420"/>
      </w:pPr>
    </w:lvl>
    <w:lvl w:ilvl="5" w:tplc="0409001B" w:tentative="1">
      <w:start w:val="1"/>
      <w:numFmt w:val="lowerRoman"/>
      <w:lvlText w:val="%6."/>
      <w:lvlJc w:val="right"/>
      <w:pPr>
        <w:ind w:left="2790" w:hanging="420"/>
      </w:pPr>
    </w:lvl>
    <w:lvl w:ilvl="6" w:tplc="0409000F" w:tentative="1">
      <w:start w:val="1"/>
      <w:numFmt w:val="decimal"/>
      <w:lvlText w:val="%7."/>
      <w:lvlJc w:val="left"/>
      <w:pPr>
        <w:ind w:left="3210" w:hanging="420"/>
      </w:pPr>
    </w:lvl>
    <w:lvl w:ilvl="7" w:tplc="04090019" w:tentative="1">
      <w:start w:val="1"/>
      <w:numFmt w:val="lowerLetter"/>
      <w:lvlText w:val="%8)"/>
      <w:lvlJc w:val="left"/>
      <w:pPr>
        <w:ind w:left="3630" w:hanging="420"/>
      </w:pPr>
    </w:lvl>
    <w:lvl w:ilvl="8" w:tplc="0409001B" w:tentative="1">
      <w:start w:val="1"/>
      <w:numFmt w:val="lowerRoman"/>
      <w:lvlText w:val="%9."/>
      <w:lvlJc w:val="right"/>
      <w:pPr>
        <w:ind w:left="4050" w:hanging="420"/>
      </w:pPr>
    </w:lvl>
  </w:abstractNum>
  <w:abstractNum w:abstractNumId="6" w15:restartNumberingAfterBreak="0">
    <w:nsid w:val="296013AE"/>
    <w:multiLevelType w:val="hybridMultilevel"/>
    <w:tmpl w:val="093ED3F6"/>
    <w:lvl w:ilvl="0" w:tplc="9F4CC6D8">
      <w:start w:val="1"/>
      <w:numFmt w:val="decimal"/>
      <w:lvlText w:val="%1."/>
      <w:lvlJc w:val="left"/>
      <w:pPr>
        <w:ind w:left="1920" w:hanging="360"/>
      </w:pPr>
      <w:rPr>
        <w:rFonts w:hint="default"/>
      </w:rPr>
    </w:lvl>
    <w:lvl w:ilvl="1" w:tplc="04090019" w:tentative="1">
      <w:start w:val="1"/>
      <w:numFmt w:val="lowerLetter"/>
      <w:lvlText w:val="%2)"/>
      <w:lvlJc w:val="left"/>
      <w:pPr>
        <w:ind w:left="1156" w:hanging="420"/>
      </w:pPr>
    </w:lvl>
    <w:lvl w:ilvl="2" w:tplc="0409001B" w:tentative="1">
      <w:start w:val="1"/>
      <w:numFmt w:val="lowerRoman"/>
      <w:lvlText w:val="%3."/>
      <w:lvlJc w:val="right"/>
      <w:pPr>
        <w:ind w:left="1576" w:hanging="420"/>
      </w:pPr>
    </w:lvl>
    <w:lvl w:ilvl="3" w:tplc="0409000F" w:tentative="1">
      <w:start w:val="1"/>
      <w:numFmt w:val="decimal"/>
      <w:lvlText w:val="%4."/>
      <w:lvlJc w:val="left"/>
      <w:pPr>
        <w:ind w:left="1996" w:hanging="420"/>
      </w:pPr>
    </w:lvl>
    <w:lvl w:ilvl="4" w:tplc="04090019" w:tentative="1">
      <w:start w:val="1"/>
      <w:numFmt w:val="lowerLetter"/>
      <w:lvlText w:val="%5)"/>
      <w:lvlJc w:val="left"/>
      <w:pPr>
        <w:ind w:left="2416" w:hanging="420"/>
      </w:pPr>
    </w:lvl>
    <w:lvl w:ilvl="5" w:tplc="0409001B" w:tentative="1">
      <w:start w:val="1"/>
      <w:numFmt w:val="lowerRoman"/>
      <w:lvlText w:val="%6."/>
      <w:lvlJc w:val="right"/>
      <w:pPr>
        <w:ind w:left="2836" w:hanging="420"/>
      </w:pPr>
    </w:lvl>
    <w:lvl w:ilvl="6" w:tplc="0409000F" w:tentative="1">
      <w:start w:val="1"/>
      <w:numFmt w:val="decimal"/>
      <w:lvlText w:val="%7."/>
      <w:lvlJc w:val="left"/>
      <w:pPr>
        <w:ind w:left="3256" w:hanging="420"/>
      </w:pPr>
    </w:lvl>
    <w:lvl w:ilvl="7" w:tplc="04090019" w:tentative="1">
      <w:start w:val="1"/>
      <w:numFmt w:val="lowerLetter"/>
      <w:lvlText w:val="%8)"/>
      <w:lvlJc w:val="left"/>
      <w:pPr>
        <w:ind w:left="3676" w:hanging="420"/>
      </w:pPr>
    </w:lvl>
    <w:lvl w:ilvl="8" w:tplc="0409001B" w:tentative="1">
      <w:start w:val="1"/>
      <w:numFmt w:val="lowerRoman"/>
      <w:lvlText w:val="%9."/>
      <w:lvlJc w:val="right"/>
      <w:pPr>
        <w:ind w:left="4096" w:hanging="420"/>
      </w:pPr>
    </w:lvl>
  </w:abstractNum>
  <w:abstractNum w:abstractNumId="7" w15:restartNumberingAfterBreak="0">
    <w:nsid w:val="2B9C2D5D"/>
    <w:multiLevelType w:val="hybridMultilevel"/>
    <w:tmpl w:val="A0C08B58"/>
    <w:lvl w:ilvl="0" w:tplc="24D0C3FE">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8" w15:restartNumberingAfterBreak="0">
    <w:nsid w:val="37DE007D"/>
    <w:multiLevelType w:val="hybridMultilevel"/>
    <w:tmpl w:val="07664C0A"/>
    <w:lvl w:ilvl="0" w:tplc="11C0607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395B09F9"/>
    <w:multiLevelType w:val="hybridMultilevel"/>
    <w:tmpl w:val="735AC2A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3BB07FB0"/>
    <w:multiLevelType w:val="hybridMultilevel"/>
    <w:tmpl w:val="CF3005B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4C76137B"/>
    <w:multiLevelType w:val="hybridMultilevel"/>
    <w:tmpl w:val="37E46CF4"/>
    <w:lvl w:ilvl="0" w:tplc="09EE746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4EB77B8B"/>
    <w:multiLevelType w:val="hybridMultilevel"/>
    <w:tmpl w:val="894816CE"/>
    <w:lvl w:ilvl="0" w:tplc="9D9E5ECE">
      <w:start w:val="1"/>
      <w:numFmt w:val="decimal"/>
      <w:lvlText w:val="%1."/>
      <w:lvlJc w:val="left"/>
      <w:pPr>
        <w:ind w:left="360" w:hanging="360"/>
      </w:pPr>
      <w:rPr>
        <w:rFonts w:ascii="Times New Roman" w:eastAsia="宋体" w:hAnsi="Times New Roman" w:hint="default"/>
        <w:b w:val="0"/>
        <w:sz w:val="1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525711CD"/>
    <w:multiLevelType w:val="hybridMultilevel"/>
    <w:tmpl w:val="222446E8"/>
    <w:lvl w:ilvl="0" w:tplc="3ADEDF18">
      <w:start w:val="1"/>
      <w:numFmt w:val="decimal"/>
      <w:lvlText w:val="%1."/>
      <w:lvlJc w:val="left"/>
      <w:pPr>
        <w:ind w:left="360" w:hanging="360"/>
      </w:pPr>
      <w:rPr>
        <w:rFonts w:ascii="Times New Roman" w:eastAsia="宋体" w:hAnsi="Times New Roman" w:hint="default"/>
        <w:b w:val="0"/>
        <w:sz w:val="1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54D52D63"/>
    <w:multiLevelType w:val="hybridMultilevel"/>
    <w:tmpl w:val="C0503ADC"/>
    <w:lvl w:ilvl="0" w:tplc="87A4FE50">
      <w:start w:val="1"/>
      <w:numFmt w:val="bullet"/>
      <w:lvlText w:val=""/>
      <w:lvlPicBulletId w:val="0"/>
      <w:lvlJc w:val="left"/>
      <w:pPr>
        <w:tabs>
          <w:tab w:val="num" w:pos="420"/>
        </w:tabs>
        <w:ind w:left="420" w:firstLine="0"/>
      </w:pPr>
      <w:rPr>
        <w:rFonts w:ascii="Symbol" w:hAnsi="Symbol" w:hint="default"/>
      </w:rPr>
    </w:lvl>
    <w:lvl w:ilvl="1" w:tplc="CDB67268" w:tentative="1">
      <w:start w:val="1"/>
      <w:numFmt w:val="bullet"/>
      <w:lvlText w:val=""/>
      <w:lvlJc w:val="left"/>
      <w:pPr>
        <w:tabs>
          <w:tab w:val="num" w:pos="840"/>
        </w:tabs>
        <w:ind w:left="840" w:firstLine="0"/>
      </w:pPr>
      <w:rPr>
        <w:rFonts w:ascii="Symbol" w:hAnsi="Symbol" w:hint="default"/>
      </w:rPr>
    </w:lvl>
    <w:lvl w:ilvl="2" w:tplc="586EF5C0" w:tentative="1">
      <w:start w:val="1"/>
      <w:numFmt w:val="bullet"/>
      <w:lvlText w:val=""/>
      <w:lvlJc w:val="left"/>
      <w:pPr>
        <w:tabs>
          <w:tab w:val="num" w:pos="1260"/>
        </w:tabs>
        <w:ind w:left="1260" w:firstLine="0"/>
      </w:pPr>
      <w:rPr>
        <w:rFonts w:ascii="Symbol" w:hAnsi="Symbol" w:hint="default"/>
      </w:rPr>
    </w:lvl>
    <w:lvl w:ilvl="3" w:tplc="7E085674" w:tentative="1">
      <w:start w:val="1"/>
      <w:numFmt w:val="bullet"/>
      <w:lvlText w:val=""/>
      <w:lvlJc w:val="left"/>
      <w:pPr>
        <w:tabs>
          <w:tab w:val="num" w:pos="1680"/>
        </w:tabs>
        <w:ind w:left="1680" w:firstLine="0"/>
      </w:pPr>
      <w:rPr>
        <w:rFonts w:ascii="Symbol" w:hAnsi="Symbol" w:hint="default"/>
      </w:rPr>
    </w:lvl>
    <w:lvl w:ilvl="4" w:tplc="3782EF68" w:tentative="1">
      <w:start w:val="1"/>
      <w:numFmt w:val="bullet"/>
      <w:lvlText w:val=""/>
      <w:lvlJc w:val="left"/>
      <w:pPr>
        <w:tabs>
          <w:tab w:val="num" w:pos="2100"/>
        </w:tabs>
        <w:ind w:left="2100" w:firstLine="0"/>
      </w:pPr>
      <w:rPr>
        <w:rFonts w:ascii="Symbol" w:hAnsi="Symbol" w:hint="default"/>
      </w:rPr>
    </w:lvl>
    <w:lvl w:ilvl="5" w:tplc="F2483DF2" w:tentative="1">
      <w:start w:val="1"/>
      <w:numFmt w:val="bullet"/>
      <w:lvlText w:val=""/>
      <w:lvlJc w:val="left"/>
      <w:pPr>
        <w:tabs>
          <w:tab w:val="num" w:pos="2520"/>
        </w:tabs>
        <w:ind w:left="2520" w:firstLine="0"/>
      </w:pPr>
      <w:rPr>
        <w:rFonts w:ascii="Symbol" w:hAnsi="Symbol" w:hint="default"/>
      </w:rPr>
    </w:lvl>
    <w:lvl w:ilvl="6" w:tplc="F7CCEA50" w:tentative="1">
      <w:start w:val="1"/>
      <w:numFmt w:val="bullet"/>
      <w:lvlText w:val=""/>
      <w:lvlJc w:val="left"/>
      <w:pPr>
        <w:tabs>
          <w:tab w:val="num" w:pos="2940"/>
        </w:tabs>
        <w:ind w:left="2940" w:firstLine="0"/>
      </w:pPr>
      <w:rPr>
        <w:rFonts w:ascii="Symbol" w:hAnsi="Symbol" w:hint="default"/>
      </w:rPr>
    </w:lvl>
    <w:lvl w:ilvl="7" w:tplc="BEA8C40E" w:tentative="1">
      <w:start w:val="1"/>
      <w:numFmt w:val="bullet"/>
      <w:lvlText w:val=""/>
      <w:lvlJc w:val="left"/>
      <w:pPr>
        <w:tabs>
          <w:tab w:val="num" w:pos="3360"/>
        </w:tabs>
        <w:ind w:left="3360" w:firstLine="0"/>
      </w:pPr>
      <w:rPr>
        <w:rFonts w:ascii="Symbol" w:hAnsi="Symbol" w:hint="default"/>
      </w:rPr>
    </w:lvl>
    <w:lvl w:ilvl="8" w:tplc="E5161510" w:tentative="1">
      <w:start w:val="1"/>
      <w:numFmt w:val="bullet"/>
      <w:lvlText w:val=""/>
      <w:lvlJc w:val="left"/>
      <w:pPr>
        <w:tabs>
          <w:tab w:val="num" w:pos="3780"/>
        </w:tabs>
        <w:ind w:left="3780" w:firstLine="0"/>
      </w:pPr>
      <w:rPr>
        <w:rFonts w:ascii="Symbol" w:hAnsi="Symbol" w:hint="default"/>
      </w:rPr>
    </w:lvl>
  </w:abstractNum>
  <w:abstractNum w:abstractNumId="15" w15:restartNumberingAfterBreak="0">
    <w:nsid w:val="553F26DD"/>
    <w:multiLevelType w:val="hybridMultilevel"/>
    <w:tmpl w:val="E35E39CC"/>
    <w:lvl w:ilvl="0" w:tplc="30F2271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554F030B"/>
    <w:multiLevelType w:val="hybridMultilevel"/>
    <w:tmpl w:val="FE000844"/>
    <w:lvl w:ilvl="0" w:tplc="6AAE2632">
      <w:start w:val="1"/>
      <w:numFmt w:val="bullet"/>
      <w:lvlText w:val=""/>
      <w:lvlJc w:val="left"/>
      <w:pPr>
        <w:tabs>
          <w:tab w:val="num" w:pos="839"/>
        </w:tabs>
        <w:ind w:left="839" w:hanging="419"/>
      </w:pPr>
      <w:rPr>
        <w:rFonts w:ascii="Wingdings" w:hAnsi="Wingdings" w:hint="default"/>
        <w:sz w:val="21"/>
      </w:rPr>
    </w:lvl>
    <w:lvl w:ilvl="1" w:tplc="50844F88">
      <w:start w:val="1"/>
      <w:numFmt w:val="bullet"/>
      <w:pStyle w:val="2"/>
      <w:lvlText w:val=""/>
      <w:lvlJc w:val="left"/>
      <w:pPr>
        <w:tabs>
          <w:tab w:val="num" w:pos="1259"/>
        </w:tabs>
        <w:ind w:left="1259" w:hanging="420"/>
      </w:pPr>
      <w:rPr>
        <w:rFonts w:ascii="Wingdings" w:hAnsi="Wingdings" w:hint="default"/>
        <w:sz w:val="21"/>
      </w:rPr>
    </w:lvl>
    <w:lvl w:ilvl="2" w:tplc="6A88843A">
      <w:start w:val="1"/>
      <w:numFmt w:val="bullet"/>
      <w:lvlText w:val=""/>
      <w:lvlJc w:val="left"/>
      <w:pPr>
        <w:tabs>
          <w:tab w:val="num" w:pos="839"/>
        </w:tabs>
        <w:ind w:left="839" w:hanging="419"/>
      </w:pPr>
      <w:rPr>
        <w:rFonts w:ascii="Wingdings" w:hAnsi="Wingdings" w:hint="default"/>
        <w:sz w:val="21"/>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7" w15:restartNumberingAfterBreak="0">
    <w:nsid w:val="55AD07C1"/>
    <w:multiLevelType w:val="multilevel"/>
    <w:tmpl w:val="6D0600FE"/>
    <w:lvl w:ilvl="0">
      <w:start w:val="1"/>
      <w:numFmt w:val="decimal"/>
      <w:lvlText w:val="%1"/>
      <w:lvlJc w:val="left"/>
      <w:pPr>
        <w:tabs>
          <w:tab w:val="num" w:pos="425"/>
        </w:tabs>
        <w:ind w:left="425" w:hanging="425"/>
      </w:pPr>
      <w:rPr>
        <w:rFonts w:hint="eastAsia"/>
      </w:rPr>
    </w:lvl>
    <w:lvl w:ilvl="1">
      <w:start w:val="1"/>
      <w:numFmt w:val="decimal"/>
      <w:pStyle w:val="20"/>
      <w:lvlText w:val="%1.%2"/>
      <w:lvlJc w:val="left"/>
      <w:pPr>
        <w:tabs>
          <w:tab w:val="num" w:pos="992"/>
        </w:tabs>
        <w:ind w:left="992" w:hanging="567"/>
      </w:pPr>
      <w:rPr>
        <w:rFonts w:hint="eastAsia"/>
      </w:rPr>
    </w:lvl>
    <w:lvl w:ilvl="2">
      <w:start w:val="1"/>
      <w:numFmt w:val="decimal"/>
      <w:pStyle w:val="3"/>
      <w:lvlText w:val="%1.%2.%3"/>
      <w:lvlJc w:val="left"/>
      <w:pPr>
        <w:tabs>
          <w:tab w:val="num" w:pos="1571"/>
        </w:tabs>
        <w:ind w:left="1418" w:hanging="567"/>
      </w:pPr>
      <w:rPr>
        <w:rFonts w:hint="eastAsia"/>
      </w:rPr>
    </w:lvl>
    <w:lvl w:ilvl="3">
      <w:start w:val="1"/>
      <w:numFmt w:val="decimal"/>
      <w:pStyle w:val="4"/>
      <w:lvlText w:val="%1.%2.%3.%4"/>
      <w:lvlJc w:val="left"/>
      <w:pPr>
        <w:tabs>
          <w:tab w:val="num" w:pos="2356"/>
        </w:tabs>
        <w:ind w:left="1984" w:hanging="708"/>
      </w:pPr>
      <w:rPr>
        <w:rFonts w:hint="eastAsia"/>
      </w:rPr>
    </w:lvl>
    <w:lvl w:ilvl="4">
      <w:start w:val="1"/>
      <w:numFmt w:val="decimal"/>
      <w:pStyle w:val="5"/>
      <w:lvlText w:val="%1.%2.%3.%4.%5"/>
      <w:lvlJc w:val="left"/>
      <w:pPr>
        <w:tabs>
          <w:tab w:val="num" w:pos="3501"/>
        </w:tabs>
        <w:ind w:left="2551" w:hanging="850"/>
      </w:pPr>
      <w:rPr>
        <w:rFonts w:hint="eastAsia"/>
      </w:rPr>
    </w:lvl>
    <w:lvl w:ilvl="5">
      <w:start w:val="1"/>
      <w:numFmt w:val="decimal"/>
      <w:pStyle w:val="6"/>
      <w:lvlText w:val="%1.%2.%3.%4.%5.%6"/>
      <w:lvlJc w:val="left"/>
      <w:pPr>
        <w:tabs>
          <w:tab w:val="num" w:pos="4286"/>
        </w:tabs>
        <w:ind w:left="3260" w:hanging="1134"/>
      </w:pPr>
      <w:rPr>
        <w:rFonts w:hint="eastAsia"/>
      </w:rPr>
    </w:lvl>
    <w:lvl w:ilvl="6">
      <w:start w:val="1"/>
      <w:numFmt w:val="decimal"/>
      <w:pStyle w:val="7"/>
      <w:lvlText w:val="%1.%2.%3.%4.%5.%6.%7"/>
      <w:lvlJc w:val="left"/>
      <w:pPr>
        <w:tabs>
          <w:tab w:val="num" w:pos="5071"/>
        </w:tabs>
        <w:ind w:left="3827" w:hanging="1276"/>
      </w:pPr>
      <w:rPr>
        <w:rFonts w:hint="eastAsia"/>
      </w:rPr>
    </w:lvl>
    <w:lvl w:ilvl="7">
      <w:start w:val="1"/>
      <w:numFmt w:val="decimal"/>
      <w:pStyle w:val="8"/>
      <w:lvlText w:val="%1.%2.%3.%4.%5.%6.%7.%8"/>
      <w:lvlJc w:val="left"/>
      <w:pPr>
        <w:tabs>
          <w:tab w:val="num" w:pos="5136"/>
        </w:tabs>
        <w:ind w:left="4394" w:hanging="1418"/>
      </w:pPr>
      <w:rPr>
        <w:rFonts w:hint="eastAsia"/>
      </w:rPr>
    </w:lvl>
    <w:lvl w:ilvl="8">
      <w:start w:val="1"/>
      <w:numFmt w:val="decimal"/>
      <w:pStyle w:val="9"/>
      <w:lvlText w:val="%1.%2.%3.%4.%5.%6.%7.%8.%9"/>
      <w:lvlJc w:val="left"/>
      <w:pPr>
        <w:tabs>
          <w:tab w:val="num" w:pos="5562"/>
        </w:tabs>
        <w:ind w:left="5102" w:hanging="1700"/>
      </w:pPr>
      <w:rPr>
        <w:rFonts w:hint="eastAsia"/>
      </w:rPr>
    </w:lvl>
  </w:abstractNum>
  <w:abstractNum w:abstractNumId="18" w15:restartNumberingAfterBreak="0">
    <w:nsid w:val="5925302C"/>
    <w:multiLevelType w:val="hybridMultilevel"/>
    <w:tmpl w:val="E5129B14"/>
    <w:lvl w:ilvl="0" w:tplc="5C84A724">
      <w:start w:val="1"/>
      <w:numFmt w:val="bullet"/>
      <w:lvlText w:val=""/>
      <w:lvlJc w:val="left"/>
      <w:pPr>
        <w:tabs>
          <w:tab w:val="num" w:pos="1678"/>
        </w:tabs>
        <w:ind w:left="1678" w:hanging="419"/>
      </w:pPr>
      <w:rPr>
        <w:rFonts w:ascii="Wingdings" w:hAnsi="Wingdings" w:hint="default"/>
        <w:sz w:val="16"/>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9" w15:restartNumberingAfterBreak="0">
    <w:nsid w:val="5C4A533D"/>
    <w:multiLevelType w:val="hybridMultilevel"/>
    <w:tmpl w:val="84F8B290"/>
    <w:lvl w:ilvl="0" w:tplc="BB2CF87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620C2757"/>
    <w:multiLevelType w:val="hybridMultilevel"/>
    <w:tmpl w:val="EA928172"/>
    <w:lvl w:ilvl="0" w:tplc="124E8E1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74A813DE"/>
    <w:multiLevelType w:val="hybridMultilevel"/>
    <w:tmpl w:val="666490A0"/>
    <w:lvl w:ilvl="0" w:tplc="7E96E18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7"/>
  </w:num>
  <w:num w:numId="2">
    <w:abstractNumId w:val="4"/>
  </w:num>
  <w:num w:numId="3">
    <w:abstractNumId w:val="16"/>
  </w:num>
  <w:num w:numId="4">
    <w:abstractNumId w:val="18"/>
  </w:num>
  <w:num w:numId="5">
    <w:abstractNumId w:val="1"/>
  </w:num>
  <w:num w:numId="6">
    <w:abstractNumId w:val="3"/>
  </w:num>
  <w:num w:numId="7">
    <w:abstractNumId w:val="15"/>
  </w:num>
  <w:num w:numId="8">
    <w:abstractNumId w:val="16"/>
  </w:num>
  <w:num w:numId="9">
    <w:abstractNumId w:val="16"/>
  </w:num>
  <w:num w:numId="10">
    <w:abstractNumId w:val="16"/>
  </w:num>
  <w:num w:numId="11">
    <w:abstractNumId w:val="7"/>
  </w:num>
  <w:num w:numId="12">
    <w:abstractNumId w:val="5"/>
  </w:num>
  <w:num w:numId="13">
    <w:abstractNumId w:val="10"/>
  </w:num>
  <w:num w:numId="14">
    <w:abstractNumId w:val="2"/>
  </w:num>
  <w:num w:numId="15">
    <w:abstractNumId w:val="9"/>
  </w:num>
  <w:num w:numId="16">
    <w:abstractNumId w:val="6"/>
  </w:num>
  <w:num w:numId="17">
    <w:abstractNumId w:val="19"/>
  </w:num>
  <w:num w:numId="18">
    <w:abstractNumId w:val="21"/>
  </w:num>
  <w:num w:numId="19">
    <w:abstractNumId w:val="20"/>
  </w:num>
  <w:num w:numId="20">
    <w:abstractNumId w:val="11"/>
  </w:num>
  <w:num w:numId="21">
    <w:abstractNumId w:val="8"/>
  </w:num>
  <w:num w:numId="22">
    <w:abstractNumId w:val="14"/>
  </w:num>
  <w:num w:numId="23">
    <w:abstractNumId w:val="0"/>
  </w:num>
  <w:num w:numId="24">
    <w:abstractNumId w:val="13"/>
  </w:num>
  <w:num w:numId="2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2"/>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513643"/>
    <w:rsid w:val="000041D5"/>
    <w:rsid w:val="000043EA"/>
    <w:rsid w:val="00007AD1"/>
    <w:rsid w:val="000111E3"/>
    <w:rsid w:val="000176F0"/>
    <w:rsid w:val="00017BF3"/>
    <w:rsid w:val="000349CE"/>
    <w:rsid w:val="00046356"/>
    <w:rsid w:val="00070FCE"/>
    <w:rsid w:val="0008289E"/>
    <w:rsid w:val="00083592"/>
    <w:rsid w:val="00091A2F"/>
    <w:rsid w:val="00094EA5"/>
    <w:rsid w:val="000A0E76"/>
    <w:rsid w:val="000A56F5"/>
    <w:rsid w:val="000D68E1"/>
    <w:rsid w:val="000E6FE2"/>
    <w:rsid w:val="000E76F5"/>
    <w:rsid w:val="000F74F6"/>
    <w:rsid w:val="00100132"/>
    <w:rsid w:val="00101707"/>
    <w:rsid w:val="00103095"/>
    <w:rsid w:val="001136AF"/>
    <w:rsid w:val="00116D66"/>
    <w:rsid w:val="00143AD8"/>
    <w:rsid w:val="00145EF2"/>
    <w:rsid w:val="001513FA"/>
    <w:rsid w:val="00153337"/>
    <w:rsid w:val="00153722"/>
    <w:rsid w:val="001630E5"/>
    <w:rsid w:val="0016551C"/>
    <w:rsid w:val="001701D1"/>
    <w:rsid w:val="00181B36"/>
    <w:rsid w:val="001857EB"/>
    <w:rsid w:val="001917B0"/>
    <w:rsid w:val="001A082A"/>
    <w:rsid w:val="001A25F2"/>
    <w:rsid w:val="001A2B17"/>
    <w:rsid w:val="001A3988"/>
    <w:rsid w:val="001A6696"/>
    <w:rsid w:val="001B5F9E"/>
    <w:rsid w:val="001B6D6F"/>
    <w:rsid w:val="001C5BE3"/>
    <w:rsid w:val="001C752C"/>
    <w:rsid w:val="001D06AD"/>
    <w:rsid w:val="001E5131"/>
    <w:rsid w:val="001F00D5"/>
    <w:rsid w:val="001F0AEB"/>
    <w:rsid w:val="001F281F"/>
    <w:rsid w:val="001F3228"/>
    <w:rsid w:val="002004CF"/>
    <w:rsid w:val="00204CB2"/>
    <w:rsid w:val="0021010E"/>
    <w:rsid w:val="00210A13"/>
    <w:rsid w:val="002148FF"/>
    <w:rsid w:val="00231F5E"/>
    <w:rsid w:val="0024579E"/>
    <w:rsid w:val="00261B00"/>
    <w:rsid w:val="00272345"/>
    <w:rsid w:val="00276B37"/>
    <w:rsid w:val="00276FAF"/>
    <w:rsid w:val="00294209"/>
    <w:rsid w:val="0029432A"/>
    <w:rsid w:val="002B4F7B"/>
    <w:rsid w:val="002C4B52"/>
    <w:rsid w:val="002D04D8"/>
    <w:rsid w:val="002D0E9E"/>
    <w:rsid w:val="002D3F10"/>
    <w:rsid w:val="002D6778"/>
    <w:rsid w:val="002D6B18"/>
    <w:rsid w:val="002E0B08"/>
    <w:rsid w:val="002E1405"/>
    <w:rsid w:val="002E2415"/>
    <w:rsid w:val="003031D9"/>
    <w:rsid w:val="0031044D"/>
    <w:rsid w:val="0031298C"/>
    <w:rsid w:val="00314547"/>
    <w:rsid w:val="00320B8C"/>
    <w:rsid w:val="003254B9"/>
    <w:rsid w:val="00346886"/>
    <w:rsid w:val="00356637"/>
    <w:rsid w:val="00357868"/>
    <w:rsid w:val="00357F55"/>
    <w:rsid w:val="0036533F"/>
    <w:rsid w:val="0037609D"/>
    <w:rsid w:val="0039431C"/>
    <w:rsid w:val="003A008C"/>
    <w:rsid w:val="003A2951"/>
    <w:rsid w:val="003B2918"/>
    <w:rsid w:val="003B329E"/>
    <w:rsid w:val="003B77FE"/>
    <w:rsid w:val="003C68BD"/>
    <w:rsid w:val="003D163B"/>
    <w:rsid w:val="003E1ADE"/>
    <w:rsid w:val="00400A55"/>
    <w:rsid w:val="004329FB"/>
    <w:rsid w:val="00436B44"/>
    <w:rsid w:val="004430D9"/>
    <w:rsid w:val="00463565"/>
    <w:rsid w:val="00473EF7"/>
    <w:rsid w:val="004A2FF2"/>
    <w:rsid w:val="004B3D3C"/>
    <w:rsid w:val="004C5996"/>
    <w:rsid w:val="004D0571"/>
    <w:rsid w:val="004D132B"/>
    <w:rsid w:val="004D3F4E"/>
    <w:rsid w:val="004D4719"/>
    <w:rsid w:val="004D604E"/>
    <w:rsid w:val="004D7A8B"/>
    <w:rsid w:val="004E25AB"/>
    <w:rsid w:val="004E7D78"/>
    <w:rsid w:val="00500EB8"/>
    <w:rsid w:val="005072BC"/>
    <w:rsid w:val="00507714"/>
    <w:rsid w:val="00510484"/>
    <w:rsid w:val="00511797"/>
    <w:rsid w:val="00513036"/>
    <w:rsid w:val="00513643"/>
    <w:rsid w:val="00513CF8"/>
    <w:rsid w:val="005164E8"/>
    <w:rsid w:val="00523CED"/>
    <w:rsid w:val="00525CF8"/>
    <w:rsid w:val="005268AC"/>
    <w:rsid w:val="00530DB7"/>
    <w:rsid w:val="00532C81"/>
    <w:rsid w:val="0054377B"/>
    <w:rsid w:val="005461DC"/>
    <w:rsid w:val="00551982"/>
    <w:rsid w:val="005529CC"/>
    <w:rsid w:val="0055773A"/>
    <w:rsid w:val="00563681"/>
    <w:rsid w:val="00570A0F"/>
    <w:rsid w:val="00572BFD"/>
    <w:rsid w:val="00573DA1"/>
    <w:rsid w:val="0057409C"/>
    <w:rsid w:val="00580A1E"/>
    <w:rsid w:val="005811A4"/>
    <w:rsid w:val="00581BBB"/>
    <w:rsid w:val="0058283B"/>
    <w:rsid w:val="0058350B"/>
    <w:rsid w:val="005933E8"/>
    <w:rsid w:val="005942BE"/>
    <w:rsid w:val="00596000"/>
    <w:rsid w:val="005A240E"/>
    <w:rsid w:val="005A3A14"/>
    <w:rsid w:val="005A667C"/>
    <w:rsid w:val="005B1AF9"/>
    <w:rsid w:val="005B4D1C"/>
    <w:rsid w:val="005B65C4"/>
    <w:rsid w:val="005B7AC6"/>
    <w:rsid w:val="005C28E8"/>
    <w:rsid w:val="005C7555"/>
    <w:rsid w:val="005C75B6"/>
    <w:rsid w:val="005D2573"/>
    <w:rsid w:val="005D49D5"/>
    <w:rsid w:val="005D525E"/>
    <w:rsid w:val="005E65CF"/>
    <w:rsid w:val="005F0E68"/>
    <w:rsid w:val="005F737A"/>
    <w:rsid w:val="00600495"/>
    <w:rsid w:val="00601C00"/>
    <w:rsid w:val="0060794A"/>
    <w:rsid w:val="00614F27"/>
    <w:rsid w:val="0061698A"/>
    <w:rsid w:val="006255C6"/>
    <w:rsid w:val="006266F3"/>
    <w:rsid w:val="00626D6B"/>
    <w:rsid w:val="00627069"/>
    <w:rsid w:val="00630CDD"/>
    <w:rsid w:val="00631959"/>
    <w:rsid w:val="00641578"/>
    <w:rsid w:val="00645C32"/>
    <w:rsid w:val="00646837"/>
    <w:rsid w:val="00666E65"/>
    <w:rsid w:val="00667D4F"/>
    <w:rsid w:val="00673D89"/>
    <w:rsid w:val="00674587"/>
    <w:rsid w:val="006800D9"/>
    <w:rsid w:val="00696DE3"/>
    <w:rsid w:val="006A3996"/>
    <w:rsid w:val="006A4B75"/>
    <w:rsid w:val="006C3CCC"/>
    <w:rsid w:val="006C4D01"/>
    <w:rsid w:val="006E6CE7"/>
    <w:rsid w:val="006F5C55"/>
    <w:rsid w:val="007039DD"/>
    <w:rsid w:val="007077FA"/>
    <w:rsid w:val="00712405"/>
    <w:rsid w:val="00714522"/>
    <w:rsid w:val="0071778F"/>
    <w:rsid w:val="00717F06"/>
    <w:rsid w:val="007211E6"/>
    <w:rsid w:val="00723FCE"/>
    <w:rsid w:val="007303AC"/>
    <w:rsid w:val="00744778"/>
    <w:rsid w:val="00744FA9"/>
    <w:rsid w:val="00753AB0"/>
    <w:rsid w:val="00757F3B"/>
    <w:rsid w:val="00760C2D"/>
    <w:rsid w:val="00762A2E"/>
    <w:rsid w:val="00762A5F"/>
    <w:rsid w:val="007640BB"/>
    <w:rsid w:val="00765B51"/>
    <w:rsid w:val="007713AE"/>
    <w:rsid w:val="007717AF"/>
    <w:rsid w:val="007857A1"/>
    <w:rsid w:val="007A044B"/>
    <w:rsid w:val="007A4356"/>
    <w:rsid w:val="007B57D4"/>
    <w:rsid w:val="007B6E7C"/>
    <w:rsid w:val="007C3D3A"/>
    <w:rsid w:val="007C6A4E"/>
    <w:rsid w:val="007E2936"/>
    <w:rsid w:val="007F12E6"/>
    <w:rsid w:val="007F2A27"/>
    <w:rsid w:val="007F725F"/>
    <w:rsid w:val="007F7CCD"/>
    <w:rsid w:val="008035E6"/>
    <w:rsid w:val="008046E0"/>
    <w:rsid w:val="00807A93"/>
    <w:rsid w:val="00810696"/>
    <w:rsid w:val="00813302"/>
    <w:rsid w:val="00815C38"/>
    <w:rsid w:val="00820664"/>
    <w:rsid w:val="008218EA"/>
    <w:rsid w:val="0083270D"/>
    <w:rsid w:val="00861660"/>
    <w:rsid w:val="00864F5D"/>
    <w:rsid w:val="00866E0B"/>
    <w:rsid w:val="008713C0"/>
    <w:rsid w:val="008777E9"/>
    <w:rsid w:val="00877B70"/>
    <w:rsid w:val="00887AE7"/>
    <w:rsid w:val="008A10A5"/>
    <w:rsid w:val="008A5A78"/>
    <w:rsid w:val="008B0D8A"/>
    <w:rsid w:val="008B1005"/>
    <w:rsid w:val="008C55E7"/>
    <w:rsid w:val="008E2705"/>
    <w:rsid w:val="008F387D"/>
    <w:rsid w:val="008F40DF"/>
    <w:rsid w:val="008F57E1"/>
    <w:rsid w:val="00902649"/>
    <w:rsid w:val="0090341F"/>
    <w:rsid w:val="00910888"/>
    <w:rsid w:val="00911D47"/>
    <w:rsid w:val="00915AF8"/>
    <w:rsid w:val="00924B88"/>
    <w:rsid w:val="00926194"/>
    <w:rsid w:val="00927F83"/>
    <w:rsid w:val="00930905"/>
    <w:rsid w:val="009348BD"/>
    <w:rsid w:val="009412BB"/>
    <w:rsid w:val="00952387"/>
    <w:rsid w:val="00985195"/>
    <w:rsid w:val="0098787A"/>
    <w:rsid w:val="0099682D"/>
    <w:rsid w:val="009973BA"/>
    <w:rsid w:val="009A00EE"/>
    <w:rsid w:val="009A4487"/>
    <w:rsid w:val="009B3693"/>
    <w:rsid w:val="009B4894"/>
    <w:rsid w:val="009B4B50"/>
    <w:rsid w:val="009B7BC1"/>
    <w:rsid w:val="009C102A"/>
    <w:rsid w:val="009C21F7"/>
    <w:rsid w:val="009E3A23"/>
    <w:rsid w:val="00A05141"/>
    <w:rsid w:val="00A06DCE"/>
    <w:rsid w:val="00A1632F"/>
    <w:rsid w:val="00A20452"/>
    <w:rsid w:val="00A36B16"/>
    <w:rsid w:val="00A44F73"/>
    <w:rsid w:val="00A46283"/>
    <w:rsid w:val="00A54D3D"/>
    <w:rsid w:val="00A57FDE"/>
    <w:rsid w:val="00A85275"/>
    <w:rsid w:val="00A857E6"/>
    <w:rsid w:val="00A92312"/>
    <w:rsid w:val="00A95CE9"/>
    <w:rsid w:val="00A96A63"/>
    <w:rsid w:val="00AA7F77"/>
    <w:rsid w:val="00AB11EB"/>
    <w:rsid w:val="00AB588F"/>
    <w:rsid w:val="00AE22F7"/>
    <w:rsid w:val="00AE2BF9"/>
    <w:rsid w:val="00AE7666"/>
    <w:rsid w:val="00AE794D"/>
    <w:rsid w:val="00B01476"/>
    <w:rsid w:val="00B02339"/>
    <w:rsid w:val="00B07AB7"/>
    <w:rsid w:val="00B13FAF"/>
    <w:rsid w:val="00B1660F"/>
    <w:rsid w:val="00B209D1"/>
    <w:rsid w:val="00B21D88"/>
    <w:rsid w:val="00B31963"/>
    <w:rsid w:val="00B46397"/>
    <w:rsid w:val="00B52C0E"/>
    <w:rsid w:val="00B57323"/>
    <w:rsid w:val="00B60F62"/>
    <w:rsid w:val="00B71439"/>
    <w:rsid w:val="00B73D5A"/>
    <w:rsid w:val="00B75966"/>
    <w:rsid w:val="00B83CFD"/>
    <w:rsid w:val="00BA7ABF"/>
    <w:rsid w:val="00BA7DD9"/>
    <w:rsid w:val="00BB20A8"/>
    <w:rsid w:val="00BB52A9"/>
    <w:rsid w:val="00BC145C"/>
    <w:rsid w:val="00BC4ED3"/>
    <w:rsid w:val="00BC6517"/>
    <w:rsid w:val="00BE7E7B"/>
    <w:rsid w:val="00C225E4"/>
    <w:rsid w:val="00C2353F"/>
    <w:rsid w:val="00C33E86"/>
    <w:rsid w:val="00C346A1"/>
    <w:rsid w:val="00C3523A"/>
    <w:rsid w:val="00C410E9"/>
    <w:rsid w:val="00C559FF"/>
    <w:rsid w:val="00C56F3B"/>
    <w:rsid w:val="00C650DC"/>
    <w:rsid w:val="00C86D3B"/>
    <w:rsid w:val="00C920F2"/>
    <w:rsid w:val="00CA19D8"/>
    <w:rsid w:val="00CC0604"/>
    <w:rsid w:val="00CC67E9"/>
    <w:rsid w:val="00CC7B02"/>
    <w:rsid w:val="00CD21A8"/>
    <w:rsid w:val="00CD5280"/>
    <w:rsid w:val="00CD528C"/>
    <w:rsid w:val="00CD795D"/>
    <w:rsid w:val="00CE2025"/>
    <w:rsid w:val="00CF77B5"/>
    <w:rsid w:val="00CF79D7"/>
    <w:rsid w:val="00D021CF"/>
    <w:rsid w:val="00D26147"/>
    <w:rsid w:val="00D2665D"/>
    <w:rsid w:val="00D27A94"/>
    <w:rsid w:val="00D27CC7"/>
    <w:rsid w:val="00D34038"/>
    <w:rsid w:val="00D37722"/>
    <w:rsid w:val="00D4002D"/>
    <w:rsid w:val="00D4269F"/>
    <w:rsid w:val="00D43422"/>
    <w:rsid w:val="00D43430"/>
    <w:rsid w:val="00D73734"/>
    <w:rsid w:val="00D77E0D"/>
    <w:rsid w:val="00D9407C"/>
    <w:rsid w:val="00D95D67"/>
    <w:rsid w:val="00D95DE4"/>
    <w:rsid w:val="00D9769B"/>
    <w:rsid w:val="00DA04E5"/>
    <w:rsid w:val="00DC0B3B"/>
    <w:rsid w:val="00DC5E09"/>
    <w:rsid w:val="00DD08D7"/>
    <w:rsid w:val="00DF101D"/>
    <w:rsid w:val="00DF55A9"/>
    <w:rsid w:val="00DF6496"/>
    <w:rsid w:val="00E05FB6"/>
    <w:rsid w:val="00E136AA"/>
    <w:rsid w:val="00E15654"/>
    <w:rsid w:val="00E16EF7"/>
    <w:rsid w:val="00E33740"/>
    <w:rsid w:val="00E364BC"/>
    <w:rsid w:val="00E46335"/>
    <w:rsid w:val="00E513BB"/>
    <w:rsid w:val="00E5303D"/>
    <w:rsid w:val="00E65B3E"/>
    <w:rsid w:val="00E74F84"/>
    <w:rsid w:val="00E82F1B"/>
    <w:rsid w:val="00E87D78"/>
    <w:rsid w:val="00E90953"/>
    <w:rsid w:val="00E911C4"/>
    <w:rsid w:val="00E94E1D"/>
    <w:rsid w:val="00E97943"/>
    <w:rsid w:val="00EB390A"/>
    <w:rsid w:val="00EB580C"/>
    <w:rsid w:val="00EC4CF4"/>
    <w:rsid w:val="00EE0E29"/>
    <w:rsid w:val="00EF4608"/>
    <w:rsid w:val="00F031D3"/>
    <w:rsid w:val="00F0374F"/>
    <w:rsid w:val="00F07C10"/>
    <w:rsid w:val="00F24244"/>
    <w:rsid w:val="00F25973"/>
    <w:rsid w:val="00F31510"/>
    <w:rsid w:val="00F34FB5"/>
    <w:rsid w:val="00F36A7B"/>
    <w:rsid w:val="00F37206"/>
    <w:rsid w:val="00F46EAC"/>
    <w:rsid w:val="00F6051C"/>
    <w:rsid w:val="00F60841"/>
    <w:rsid w:val="00F64CCF"/>
    <w:rsid w:val="00F751DC"/>
    <w:rsid w:val="00F76070"/>
    <w:rsid w:val="00FA2D35"/>
    <w:rsid w:val="00FA4112"/>
    <w:rsid w:val="00FB16C0"/>
    <w:rsid w:val="00FB7C86"/>
    <w:rsid w:val="00FC18C8"/>
    <w:rsid w:val="00FC1A30"/>
    <w:rsid w:val="00FC4709"/>
    <w:rsid w:val="00FD2DF1"/>
    <w:rsid w:val="00FF725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A194212"/>
  <w15:docId w15:val="{AFF54F7E-675F-CA41-9A64-D957F19C71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F31510"/>
    <w:pPr>
      <w:widowControl w:val="0"/>
      <w:jc w:val="both"/>
    </w:pPr>
    <w:rPr>
      <w:kern w:val="2"/>
      <w:sz w:val="21"/>
      <w:szCs w:val="24"/>
    </w:rPr>
  </w:style>
  <w:style w:type="paragraph" w:styleId="1">
    <w:name w:val="heading 1"/>
    <w:aliases w:val="H1"/>
    <w:basedOn w:val="a"/>
    <w:next w:val="a0"/>
    <w:qFormat/>
    <w:rsid w:val="00F31510"/>
    <w:pPr>
      <w:keepNext/>
      <w:keepLines/>
      <w:pageBreakBefore/>
      <w:spacing w:before="340" w:after="330" w:line="578" w:lineRule="auto"/>
      <w:jc w:val="left"/>
      <w:outlineLvl w:val="0"/>
    </w:pPr>
    <w:rPr>
      <w:b/>
      <w:bCs/>
      <w:kern w:val="44"/>
      <w:sz w:val="28"/>
      <w:szCs w:val="44"/>
    </w:rPr>
  </w:style>
  <w:style w:type="paragraph" w:styleId="20">
    <w:name w:val="heading 2"/>
    <w:aliases w:val="H2"/>
    <w:basedOn w:val="a"/>
    <w:next w:val="a0"/>
    <w:qFormat/>
    <w:rsid w:val="00F31510"/>
    <w:pPr>
      <w:keepNext/>
      <w:keepLines/>
      <w:widowControl/>
      <w:numPr>
        <w:ilvl w:val="1"/>
        <w:numId w:val="1"/>
      </w:numPr>
      <w:spacing w:before="260" w:after="260" w:line="415" w:lineRule="auto"/>
      <w:jc w:val="left"/>
      <w:outlineLvl w:val="1"/>
    </w:pPr>
    <w:rPr>
      <w:rFonts w:ascii="Arial" w:hAnsi="Arial"/>
      <w:b/>
      <w:bCs/>
      <w:sz w:val="24"/>
      <w:szCs w:val="32"/>
    </w:rPr>
  </w:style>
  <w:style w:type="paragraph" w:styleId="3">
    <w:name w:val="heading 3"/>
    <w:aliases w:val="h3,H3"/>
    <w:basedOn w:val="a"/>
    <w:next w:val="a0"/>
    <w:qFormat/>
    <w:rsid w:val="00F31510"/>
    <w:pPr>
      <w:keepNext/>
      <w:keepLines/>
      <w:numPr>
        <w:ilvl w:val="2"/>
        <w:numId w:val="1"/>
      </w:numPr>
      <w:spacing w:before="260" w:after="260" w:line="416" w:lineRule="auto"/>
      <w:jc w:val="left"/>
      <w:outlineLvl w:val="2"/>
    </w:pPr>
    <w:rPr>
      <w:b/>
      <w:bCs/>
      <w:szCs w:val="32"/>
    </w:rPr>
  </w:style>
  <w:style w:type="paragraph" w:styleId="4">
    <w:name w:val="heading 4"/>
    <w:aliases w:val="H4"/>
    <w:basedOn w:val="a"/>
    <w:next w:val="a0"/>
    <w:qFormat/>
    <w:rsid w:val="00F31510"/>
    <w:pPr>
      <w:keepNext/>
      <w:keepLines/>
      <w:numPr>
        <w:ilvl w:val="3"/>
        <w:numId w:val="1"/>
      </w:numPr>
      <w:spacing w:before="280" w:after="290" w:line="376" w:lineRule="auto"/>
      <w:jc w:val="left"/>
      <w:outlineLvl w:val="3"/>
    </w:pPr>
    <w:rPr>
      <w:rFonts w:ascii="Arial" w:eastAsia="黑体" w:hAnsi="Arial"/>
      <w:b/>
      <w:bCs/>
      <w:szCs w:val="28"/>
    </w:rPr>
  </w:style>
  <w:style w:type="paragraph" w:styleId="5">
    <w:name w:val="heading 5"/>
    <w:aliases w:val="H5"/>
    <w:basedOn w:val="a"/>
    <w:next w:val="a"/>
    <w:qFormat/>
    <w:rsid w:val="00F31510"/>
    <w:pPr>
      <w:keepNext/>
      <w:keepLines/>
      <w:numPr>
        <w:ilvl w:val="4"/>
        <w:numId w:val="1"/>
      </w:numPr>
      <w:spacing w:before="280" w:after="290" w:line="376" w:lineRule="auto"/>
      <w:jc w:val="left"/>
      <w:outlineLvl w:val="4"/>
    </w:pPr>
    <w:rPr>
      <w:b/>
      <w:bCs/>
      <w:sz w:val="28"/>
      <w:szCs w:val="28"/>
    </w:rPr>
  </w:style>
  <w:style w:type="paragraph" w:styleId="6">
    <w:name w:val="heading 6"/>
    <w:aliases w:val="H6"/>
    <w:basedOn w:val="a"/>
    <w:next w:val="a"/>
    <w:qFormat/>
    <w:rsid w:val="00F31510"/>
    <w:pPr>
      <w:keepNext/>
      <w:keepLines/>
      <w:numPr>
        <w:ilvl w:val="5"/>
        <w:numId w:val="1"/>
      </w:numPr>
      <w:spacing w:before="240" w:after="64" w:line="320" w:lineRule="auto"/>
      <w:jc w:val="left"/>
      <w:outlineLvl w:val="5"/>
    </w:pPr>
    <w:rPr>
      <w:rFonts w:ascii="Arial" w:eastAsia="黑体" w:hAnsi="Arial"/>
      <w:b/>
      <w:bCs/>
      <w:sz w:val="24"/>
    </w:rPr>
  </w:style>
  <w:style w:type="paragraph" w:styleId="7">
    <w:name w:val="heading 7"/>
    <w:basedOn w:val="a"/>
    <w:next w:val="a"/>
    <w:qFormat/>
    <w:rsid w:val="00F31510"/>
    <w:pPr>
      <w:keepNext/>
      <w:keepLines/>
      <w:numPr>
        <w:ilvl w:val="6"/>
        <w:numId w:val="1"/>
      </w:numPr>
      <w:spacing w:before="240" w:after="64" w:line="320" w:lineRule="auto"/>
      <w:jc w:val="left"/>
      <w:outlineLvl w:val="6"/>
    </w:pPr>
    <w:rPr>
      <w:b/>
      <w:bCs/>
      <w:sz w:val="24"/>
    </w:rPr>
  </w:style>
  <w:style w:type="paragraph" w:styleId="8">
    <w:name w:val="heading 8"/>
    <w:aliases w:val="Annex,Appendix"/>
    <w:basedOn w:val="a"/>
    <w:next w:val="a0"/>
    <w:qFormat/>
    <w:rsid w:val="00F31510"/>
    <w:pPr>
      <w:keepNext/>
      <w:keepLines/>
      <w:numPr>
        <w:ilvl w:val="7"/>
        <w:numId w:val="1"/>
      </w:numPr>
      <w:spacing w:before="240" w:after="64" w:line="320" w:lineRule="auto"/>
      <w:jc w:val="left"/>
      <w:outlineLvl w:val="7"/>
    </w:pPr>
    <w:rPr>
      <w:rFonts w:ascii="Arial" w:eastAsia="黑体" w:hAnsi="Arial"/>
      <w:sz w:val="24"/>
      <w:szCs w:val="20"/>
    </w:rPr>
  </w:style>
  <w:style w:type="paragraph" w:styleId="9">
    <w:name w:val="heading 9"/>
    <w:aliases w:val="Annex1, Appen 1,Appen 1"/>
    <w:basedOn w:val="a"/>
    <w:next w:val="a0"/>
    <w:qFormat/>
    <w:rsid w:val="00F31510"/>
    <w:pPr>
      <w:keepNext/>
      <w:keepLines/>
      <w:numPr>
        <w:ilvl w:val="8"/>
        <w:numId w:val="1"/>
      </w:numPr>
      <w:spacing w:before="240" w:after="64" w:line="320" w:lineRule="auto"/>
      <w:ind w:leftChars="-1" w:left="-1" w:firstLineChars="450" w:firstLine="450"/>
      <w:jc w:val="left"/>
      <w:outlineLvl w:val="8"/>
    </w:pPr>
    <w:rPr>
      <w:rFonts w:ascii="Arial" w:hAnsi="Arial"/>
      <w:sz w:val="24"/>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rsid w:val="00F31510"/>
    <w:pPr>
      <w:spacing w:line="360" w:lineRule="auto"/>
      <w:ind w:firstLineChars="200" w:firstLine="200"/>
      <w:jc w:val="left"/>
    </w:pPr>
    <w:rPr>
      <w:szCs w:val="20"/>
    </w:rPr>
  </w:style>
  <w:style w:type="paragraph" w:customStyle="1" w:styleId="Sprechblasentext">
    <w:name w:val="Sprechblasentext"/>
    <w:basedOn w:val="a"/>
    <w:semiHidden/>
    <w:rsid w:val="00F31510"/>
    <w:rPr>
      <w:rFonts w:ascii="Tahoma" w:hAnsi="Tahoma" w:cs="Tahoma"/>
      <w:sz w:val="16"/>
      <w:szCs w:val="16"/>
    </w:rPr>
  </w:style>
  <w:style w:type="paragraph" w:customStyle="1" w:styleId="10">
    <w:name w:val="样式1"/>
    <w:basedOn w:val="a"/>
    <w:rsid w:val="00F31510"/>
    <w:pPr>
      <w:tabs>
        <w:tab w:val="num" w:pos="839"/>
      </w:tabs>
      <w:spacing w:line="360" w:lineRule="auto"/>
      <w:ind w:left="839" w:hanging="419"/>
      <w:jc w:val="left"/>
    </w:pPr>
  </w:style>
  <w:style w:type="paragraph" w:customStyle="1" w:styleId="2">
    <w:name w:val="样式2"/>
    <w:basedOn w:val="a"/>
    <w:rsid w:val="00F31510"/>
    <w:pPr>
      <w:numPr>
        <w:ilvl w:val="1"/>
        <w:numId w:val="3"/>
      </w:numPr>
      <w:spacing w:line="360" w:lineRule="auto"/>
      <w:jc w:val="left"/>
    </w:pPr>
  </w:style>
  <w:style w:type="paragraph" w:customStyle="1" w:styleId="30">
    <w:name w:val="样式3"/>
    <w:basedOn w:val="a"/>
    <w:rsid w:val="00F31510"/>
    <w:pPr>
      <w:tabs>
        <w:tab w:val="num" w:pos="1678"/>
      </w:tabs>
      <w:spacing w:line="360" w:lineRule="auto"/>
      <w:ind w:left="1678" w:hanging="419"/>
      <w:jc w:val="left"/>
    </w:pPr>
  </w:style>
  <w:style w:type="paragraph" w:styleId="TOC1">
    <w:name w:val="toc 1"/>
    <w:basedOn w:val="a"/>
    <w:next w:val="a"/>
    <w:autoRedefine/>
    <w:uiPriority w:val="39"/>
    <w:rsid w:val="000111E3"/>
    <w:pPr>
      <w:tabs>
        <w:tab w:val="right" w:leader="dot" w:pos="3987"/>
      </w:tabs>
      <w:spacing w:before="120" w:after="120"/>
      <w:jc w:val="center"/>
    </w:pPr>
    <w:rPr>
      <w:bCs/>
      <w:caps/>
      <w:noProof/>
      <w:sz w:val="18"/>
      <w:szCs w:val="18"/>
    </w:rPr>
  </w:style>
  <w:style w:type="paragraph" w:styleId="TOC2">
    <w:name w:val="toc 2"/>
    <w:basedOn w:val="a"/>
    <w:next w:val="a"/>
    <w:autoRedefine/>
    <w:uiPriority w:val="39"/>
    <w:rsid w:val="00F31510"/>
    <w:pPr>
      <w:ind w:left="210"/>
      <w:jc w:val="left"/>
    </w:pPr>
    <w:rPr>
      <w:smallCaps/>
    </w:rPr>
  </w:style>
  <w:style w:type="paragraph" w:styleId="TOC3">
    <w:name w:val="toc 3"/>
    <w:basedOn w:val="a"/>
    <w:next w:val="a"/>
    <w:autoRedefine/>
    <w:semiHidden/>
    <w:rsid w:val="00F31510"/>
    <w:pPr>
      <w:ind w:left="420"/>
      <w:jc w:val="left"/>
    </w:pPr>
    <w:rPr>
      <w:i/>
      <w:iCs/>
    </w:rPr>
  </w:style>
  <w:style w:type="paragraph" w:styleId="TOC4">
    <w:name w:val="toc 4"/>
    <w:basedOn w:val="a"/>
    <w:next w:val="a"/>
    <w:autoRedefine/>
    <w:semiHidden/>
    <w:rsid w:val="00F31510"/>
    <w:pPr>
      <w:ind w:left="630"/>
      <w:jc w:val="left"/>
    </w:pPr>
    <w:rPr>
      <w:szCs w:val="21"/>
    </w:rPr>
  </w:style>
  <w:style w:type="paragraph" w:styleId="TOC5">
    <w:name w:val="toc 5"/>
    <w:basedOn w:val="a"/>
    <w:next w:val="a"/>
    <w:autoRedefine/>
    <w:semiHidden/>
    <w:rsid w:val="00F31510"/>
    <w:pPr>
      <w:ind w:left="840"/>
      <w:jc w:val="left"/>
    </w:pPr>
    <w:rPr>
      <w:szCs w:val="21"/>
    </w:rPr>
  </w:style>
  <w:style w:type="paragraph" w:styleId="TOC6">
    <w:name w:val="toc 6"/>
    <w:basedOn w:val="a"/>
    <w:next w:val="a"/>
    <w:autoRedefine/>
    <w:semiHidden/>
    <w:rsid w:val="00F31510"/>
    <w:pPr>
      <w:ind w:left="1050"/>
      <w:jc w:val="left"/>
    </w:pPr>
    <w:rPr>
      <w:szCs w:val="21"/>
    </w:rPr>
  </w:style>
  <w:style w:type="paragraph" w:styleId="TOC7">
    <w:name w:val="toc 7"/>
    <w:basedOn w:val="a"/>
    <w:next w:val="a"/>
    <w:autoRedefine/>
    <w:semiHidden/>
    <w:rsid w:val="00F31510"/>
    <w:pPr>
      <w:ind w:left="1260"/>
      <w:jc w:val="left"/>
    </w:pPr>
    <w:rPr>
      <w:szCs w:val="21"/>
    </w:rPr>
  </w:style>
  <w:style w:type="paragraph" w:styleId="TOC8">
    <w:name w:val="toc 8"/>
    <w:basedOn w:val="a"/>
    <w:next w:val="a"/>
    <w:autoRedefine/>
    <w:semiHidden/>
    <w:rsid w:val="00F31510"/>
    <w:pPr>
      <w:ind w:left="1470"/>
      <w:jc w:val="left"/>
    </w:pPr>
    <w:rPr>
      <w:szCs w:val="21"/>
    </w:rPr>
  </w:style>
  <w:style w:type="paragraph" w:styleId="TOC9">
    <w:name w:val="toc 9"/>
    <w:basedOn w:val="a"/>
    <w:next w:val="a"/>
    <w:autoRedefine/>
    <w:semiHidden/>
    <w:rsid w:val="00F31510"/>
    <w:pPr>
      <w:ind w:left="1680"/>
      <w:jc w:val="left"/>
    </w:pPr>
    <w:rPr>
      <w:szCs w:val="21"/>
    </w:rPr>
  </w:style>
  <w:style w:type="character" w:styleId="a4">
    <w:name w:val="Hyperlink"/>
    <w:basedOn w:val="a1"/>
    <w:uiPriority w:val="99"/>
    <w:rsid w:val="00F31510"/>
    <w:rPr>
      <w:color w:val="0000FF"/>
      <w:u w:val="single"/>
    </w:rPr>
  </w:style>
  <w:style w:type="paragraph" w:styleId="a5">
    <w:name w:val="Title"/>
    <w:basedOn w:val="a"/>
    <w:qFormat/>
    <w:rsid w:val="00F31510"/>
    <w:pPr>
      <w:spacing w:line="240" w:lineRule="atLeast"/>
      <w:jc w:val="center"/>
    </w:pPr>
    <w:rPr>
      <w:rFonts w:ascii="Arial" w:hAnsi="Arial" w:cs="Arial"/>
      <w:b/>
      <w:bCs/>
      <w:sz w:val="30"/>
      <w:szCs w:val="28"/>
    </w:rPr>
  </w:style>
  <w:style w:type="paragraph" w:styleId="a6">
    <w:name w:val="header"/>
    <w:basedOn w:val="a"/>
    <w:link w:val="a7"/>
    <w:uiPriority w:val="99"/>
    <w:rsid w:val="00F31510"/>
    <w:pPr>
      <w:pBdr>
        <w:bottom w:val="single" w:sz="6" w:space="1" w:color="auto"/>
      </w:pBdr>
      <w:tabs>
        <w:tab w:val="center" w:pos="4153"/>
        <w:tab w:val="right" w:pos="8306"/>
      </w:tabs>
      <w:snapToGrid w:val="0"/>
      <w:jc w:val="center"/>
    </w:pPr>
    <w:rPr>
      <w:sz w:val="18"/>
      <w:szCs w:val="18"/>
    </w:rPr>
  </w:style>
  <w:style w:type="paragraph" w:styleId="a8">
    <w:name w:val="footer"/>
    <w:basedOn w:val="a"/>
    <w:rsid w:val="00F31510"/>
    <w:pPr>
      <w:tabs>
        <w:tab w:val="center" w:pos="4153"/>
        <w:tab w:val="right" w:pos="8306"/>
      </w:tabs>
      <w:snapToGrid w:val="0"/>
      <w:jc w:val="left"/>
    </w:pPr>
    <w:rPr>
      <w:sz w:val="18"/>
      <w:szCs w:val="18"/>
    </w:rPr>
  </w:style>
  <w:style w:type="paragraph" w:customStyle="1" w:styleId="a9">
    <w:name w:val=".."/>
    <w:basedOn w:val="a"/>
    <w:next w:val="a"/>
    <w:rsid w:val="00F31510"/>
    <w:pPr>
      <w:autoSpaceDE w:val="0"/>
      <w:autoSpaceDN w:val="0"/>
      <w:adjustRightInd w:val="0"/>
      <w:jc w:val="left"/>
    </w:pPr>
    <w:rPr>
      <w:kern w:val="0"/>
      <w:sz w:val="20"/>
    </w:rPr>
  </w:style>
  <w:style w:type="paragraph" w:styleId="11">
    <w:name w:val="index 1"/>
    <w:basedOn w:val="a"/>
    <w:next w:val="a"/>
    <w:autoRedefine/>
    <w:semiHidden/>
    <w:rsid w:val="00F31510"/>
    <w:pPr>
      <w:spacing w:line="120" w:lineRule="atLeast"/>
    </w:pPr>
    <w:rPr>
      <w:rFonts w:ascii="宋体" w:hAnsi="宋体"/>
      <w:color w:val="000000"/>
      <w:szCs w:val="21"/>
    </w:rPr>
  </w:style>
  <w:style w:type="character" w:styleId="aa">
    <w:name w:val="FollowedHyperlink"/>
    <w:basedOn w:val="a1"/>
    <w:rsid w:val="00F31510"/>
    <w:rPr>
      <w:color w:val="800080"/>
      <w:u w:val="single"/>
    </w:rPr>
  </w:style>
  <w:style w:type="character" w:styleId="ab">
    <w:name w:val="page number"/>
    <w:basedOn w:val="a1"/>
    <w:rsid w:val="0090341F"/>
  </w:style>
  <w:style w:type="character" w:styleId="ac">
    <w:name w:val="Emphasis"/>
    <w:basedOn w:val="a1"/>
    <w:uiPriority w:val="20"/>
    <w:qFormat/>
    <w:rsid w:val="005461DC"/>
    <w:rPr>
      <w:i/>
      <w:iCs/>
    </w:rPr>
  </w:style>
  <w:style w:type="table" w:styleId="ad">
    <w:name w:val="Table Grid"/>
    <w:basedOn w:val="a2"/>
    <w:rsid w:val="001630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页眉 字符"/>
    <w:basedOn w:val="a1"/>
    <w:link w:val="a6"/>
    <w:uiPriority w:val="99"/>
    <w:rsid w:val="00630CDD"/>
    <w:rPr>
      <w:kern w:val="2"/>
      <w:sz w:val="18"/>
      <w:szCs w:val="18"/>
    </w:rPr>
  </w:style>
  <w:style w:type="paragraph" w:styleId="ae">
    <w:name w:val="Balloon Text"/>
    <w:basedOn w:val="a"/>
    <w:link w:val="af"/>
    <w:rsid w:val="00630CDD"/>
    <w:rPr>
      <w:sz w:val="18"/>
      <w:szCs w:val="18"/>
    </w:rPr>
  </w:style>
  <w:style w:type="character" w:customStyle="1" w:styleId="af">
    <w:name w:val="批注框文本 字符"/>
    <w:basedOn w:val="a1"/>
    <w:link w:val="ae"/>
    <w:rsid w:val="00630CDD"/>
    <w:rPr>
      <w:kern w:val="2"/>
      <w:sz w:val="18"/>
      <w:szCs w:val="18"/>
    </w:rPr>
  </w:style>
  <w:style w:type="paragraph" w:styleId="af0">
    <w:name w:val="List Paragraph"/>
    <w:basedOn w:val="a"/>
    <w:uiPriority w:val="34"/>
    <w:qFormat/>
    <w:rsid w:val="00696DE3"/>
    <w:pPr>
      <w:ind w:firstLineChars="200" w:firstLine="420"/>
    </w:pPr>
  </w:style>
  <w:style w:type="character" w:styleId="af1">
    <w:name w:val="Unresolved Mention"/>
    <w:basedOn w:val="a1"/>
    <w:uiPriority w:val="99"/>
    <w:semiHidden/>
    <w:unhideWhenUsed/>
    <w:rsid w:val="005933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3182125">
      <w:bodyDiv w:val="1"/>
      <w:marLeft w:val="0"/>
      <w:marRight w:val="0"/>
      <w:marTop w:val="0"/>
      <w:marBottom w:val="0"/>
      <w:divBdr>
        <w:top w:val="none" w:sz="0" w:space="0" w:color="auto"/>
        <w:left w:val="none" w:sz="0" w:space="0" w:color="auto"/>
        <w:bottom w:val="none" w:sz="0" w:space="0" w:color="auto"/>
        <w:right w:val="none" w:sz="0" w:space="0" w:color="auto"/>
      </w:divBdr>
    </w:div>
    <w:div w:id="216090473">
      <w:bodyDiv w:val="1"/>
      <w:marLeft w:val="0"/>
      <w:marRight w:val="0"/>
      <w:marTop w:val="0"/>
      <w:marBottom w:val="0"/>
      <w:divBdr>
        <w:top w:val="none" w:sz="0" w:space="0" w:color="auto"/>
        <w:left w:val="none" w:sz="0" w:space="0" w:color="auto"/>
        <w:bottom w:val="none" w:sz="0" w:space="0" w:color="auto"/>
        <w:right w:val="none" w:sz="0" w:space="0" w:color="auto"/>
      </w:divBdr>
      <w:divsChild>
        <w:div w:id="43214488">
          <w:marLeft w:val="0"/>
          <w:marRight w:val="0"/>
          <w:marTop w:val="0"/>
          <w:marBottom w:val="0"/>
          <w:divBdr>
            <w:top w:val="none" w:sz="0" w:space="0" w:color="auto"/>
            <w:left w:val="none" w:sz="0" w:space="0" w:color="auto"/>
            <w:bottom w:val="none" w:sz="0" w:space="0" w:color="auto"/>
            <w:right w:val="none" w:sz="0" w:space="0" w:color="auto"/>
          </w:divBdr>
        </w:div>
      </w:divsChild>
    </w:div>
    <w:div w:id="256060545">
      <w:bodyDiv w:val="1"/>
      <w:marLeft w:val="0"/>
      <w:marRight w:val="0"/>
      <w:marTop w:val="0"/>
      <w:marBottom w:val="0"/>
      <w:divBdr>
        <w:top w:val="none" w:sz="0" w:space="0" w:color="auto"/>
        <w:left w:val="none" w:sz="0" w:space="0" w:color="auto"/>
        <w:bottom w:val="none" w:sz="0" w:space="0" w:color="auto"/>
        <w:right w:val="none" w:sz="0" w:space="0" w:color="auto"/>
      </w:divBdr>
    </w:div>
    <w:div w:id="353465367">
      <w:bodyDiv w:val="1"/>
      <w:marLeft w:val="0"/>
      <w:marRight w:val="0"/>
      <w:marTop w:val="0"/>
      <w:marBottom w:val="0"/>
      <w:divBdr>
        <w:top w:val="none" w:sz="0" w:space="0" w:color="auto"/>
        <w:left w:val="none" w:sz="0" w:space="0" w:color="auto"/>
        <w:bottom w:val="none" w:sz="0" w:space="0" w:color="auto"/>
        <w:right w:val="none" w:sz="0" w:space="0" w:color="auto"/>
      </w:divBdr>
      <w:divsChild>
        <w:div w:id="1745445879">
          <w:marLeft w:val="0"/>
          <w:marRight w:val="0"/>
          <w:marTop w:val="0"/>
          <w:marBottom w:val="0"/>
          <w:divBdr>
            <w:top w:val="none" w:sz="0" w:space="0" w:color="auto"/>
            <w:left w:val="none" w:sz="0" w:space="0" w:color="auto"/>
            <w:bottom w:val="none" w:sz="0" w:space="0" w:color="auto"/>
            <w:right w:val="none" w:sz="0" w:space="0" w:color="auto"/>
          </w:divBdr>
        </w:div>
      </w:divsChild>
    </w:div>
    <w:div w:id="702749076">
      <w:bodyDiv w:val="1"/>
      <w:marLeft w:val="0"/>
      <w:marRight w:val="0"/>
      <w:marTop w:val="0"/>
      <w:marBottom w:val="0"/>
      <w:divBdr>
        <w:top w:val="none" w:sz="0" w:space="0" w:color="auto"/>
        <w:left w:val="none" w:sz="0" w:space="0" w:color="auto"/>
        <w:bottom w:val="none" w:sz="0" w:space="0" w:color="auto"/>
        <w:right w:val="none" w:sz="0" w:space="0" w:color="auto"/>
      </w:divBdr>
    </w:div>
    <w:div w:id="939534507">
      <w:bodyDiv w:val="1"/>
      <w:marLeft w:val="0"/>
      <w:marRight w:val="0"/>
      <w:marTop w:val="0"/>
      <w:marBottom w:val="0"/>
      <w:divBdr>
        <w:top w:val="none" w:sz="0" w:space="0" w:color="auto"/>
        <w:left w:val="none" w:sz="0" w:space="0" w:color="auto"/>
        <w:bottom w:val="none" w:sz="0" w:space="0" w:color="auto"/>
        <w:right w:val="none" w:sz="0" w:space="0" w:color="auto"/>
      </w:divBdr>
      <w:divsChild>
        <w:div w:id="263223916">
          <w:marLeft w:val="0"/>
          <w:marRight w:val="0"/>
          <w:marTop w:val="0"/>
          <w:marBottom w:val="0"/>
          <w:divBdr>
            <w:top w:val="none" w:sz="0" w:space="0" w:color="auto"/>
            <w:left w:val="none" w:sz="0" w:space="0" w:color="auto"/>
            <w:bottom w:val="none" w:sz="0" w:space="0" w:color="auto"/>
            <w:right w:val="none" w:sz="0" w:space="0" w:color="auto"/>
          </w:divBdr>
        </w:div>
      </w:divsChild>
    </w:div>
    <w:div w:id="950554923">
      <w:bodyDiv w:val="1"/>
      <w:marLeft w:val="0"/>
      <w:marRight w:val="0"/>
      <w:marTop w:val="0"/>
      <w:marBottom w:val="0"/>
      <w:divBdr>
        <w:top w:val="none" w:sz="0" w:space="0" w:color="auto"/>
        <w:left w:val="none" w:sz="0" w:space="0" w:color="auto"/>
        <w:bottom w:val="none" w:sz="0" w:space="0" w:color="auto"/>
        <w:right w:val="none" w:sz="0" w:space="0" w:color="auto"/>
      </w:divBdr>
      <w:divsChild>
        <w:div w:id="368459151">
          <w:marLeft w:val="0"/>
          <w:marRight w:val="0"/>
          <w:marTop w:val="0"/>
          <w:marBottom w:val="0"/>
          <w:divBdr>
            <w:top w:val="none" w:sz="0" w:space="0" w:color="auto"/>
            <w:left w:val="none" w:sz="0" w:space="0" w:color="auto"/>
            <w:bottom w:val="none" w:sz="0" w:space="0" w:color="auto"/>
            <w:right w:val="none" w:sz="0" w:space="0" w:color="auto"/>
          </w:divBdr>
        </w:div>
      </w:divsChild>
    </w:div>
    <w:div w:id="975139396">
      <w:bodyDiv w:val="1"/>
      <w:marLeft w:val="0"/>
      <w:marRight w:val="0"/>
      <w:marTop w:val="0"/>
      <w:marBottom w:val="0"/>
      <w:divBdr>
        <w:top w:val="none" w:sz="0" w:space="0" w:color="auto"/>
        <w:left w:val="none" w:sz="0" w:space="0" w:color="auto"/>
        <w:bottom w:val="none" w:sz="0" w:space="0" w:color="auto"/>
        <w:right w:val="none" w:sz="0" w:space="0" w:color="auto"/>
      </w:divBdr>
      <w:divsChild>
        <w:div w:id="621544293">
          <w:marLeft w:val="0"/>
          <w:marRight w:val="0"/>
          <w:marTop w:val="0"/>
          <w:marBottom w:val="0"/>
          <w:divBdr>
            <w:top w:val="none" w:sz="0" w:space="0" w:color="auto"/>
            <w:left w:val="none" w:sz="0" w:space="0" w:color="auto"/>
            <w:bottom w:val="none" w:sz="0" w:space="0" w:color="auto"/>
            <w:right w:val="none" w:sz="0" w:space="0" w:color="auto"/>
          </w:divBdr>
        </w:div>
      </w:divsChild>
    </w:div>
    <w:div w:id="1103916584">
      <w:bodyDiv w:val="1"/>
      <w:marLeft w:val="0"/>
      <w:marRight w:val="0"/>
      <w:marTop w:val="0"/>
      <w:marBottom w:val="0"/>
      <w:divBdr>
        <w:top w:val="none" w:sz="0" w:space="0" w:color="auto"/>
        <w:left w:val="none" w:sz="0" w:space="0" w:color="auto"/>
        <w:bottom w:val="none" w:sz="0" w:space="0" w:color="auto"/>
        <w:right w:val="none" w:sz="0" w:space="0" w:color="auto"/>
      </w:divBdr>
      <w:divsChild>
        <w:div w:id="1488086795">
          <w:marLeft w:val="0"/>
          <w:marRight w:val="0"/>
          <w:marTop w:val="0"/>
          <w:marBottom w:val="0"/>
          <w:divBdr>
            <w:top w:val="none" w:sz="0" w:space="0" w:color="auto"/>
            <w:left w:val="none" w:sz="0" w:space="0" w:color="auto"/>
            <w:bottom w:val="none" w:sz="0" w:space="0" w:color="auto"/>
            <w:right w:val="none" w:sz="0" w:space="0" w:color="auto"/>
          </w:divBdr>
        </w:div>
      </w:divsChild>
    </w:div>
    <w:div w:id="1276601684">
      <w:bodyDiv w:val="1"/>
      <w:marLeft w:val="0"/>
      <w:marRight w:val="0"/>
      <w:marTop w:val="0"/>
      <w:marBottom w:val="0"/>
      <w:divBdr>
        <w:top w:val="none" w:sz="0" w:space="0" w:color="auto"/>
        <w:left w:val="none" w:sz="0" w:space="0" w:color="auto"/>
        <w:bottom w:val="none" w:sz="0" w:space="0" w:color="auto"/>
        <w:right w:val="none" w:sz="0" w:space="0" w:color="auto"/>
      </w:divBdr>
      <w:divsChild>
        <w:div w:id="1603219922">
          <w:marLeft w:val="0"/>
          <w:marRight w:val="0"/>
          <w:marTop w:val="0"/>
          <w:marBottom w:val="0"/>
          <w:divBdr>
            <w:top w:val="none" w:sz="0" w:space="0" w:color="auto"/>
            <w:left w:val="none" w:sz="0" w:space="0" w:color="auto"/>
            <w:bottom w:val="none" w:sz="0" w:space="0" w:color="auto"/>
            <w:right w:val="none" w:sz="0" w:space="0" w:color="auto"/>
          </w:divBdr>
        </w:div>
      </w:divsChild>
    </w:div>
    <w:div w:id="1617323857">
      <w:bodyDiv w:val="1"/>
      <w:marLeft w:val="0"/>
      <w:marRight w:val="0"/>
      <w:marTop w:val="0"/>
      <w:marBottom w:val="0"/>
      <w:divBdr>
        <w:top w:val="none" w:sz="0" w:space="0" w:color="auto"/>
        <w:left w:val="none" w:sz="0" w:space="0" w:color="auto"/>
        <w:bottom w:val="none" w:sz="0" w:space="0" w:color="auto"/>
        <w:right w:val="none" w:sz="0" w:space="0" w:color="auto"/>
      </w:divBdr>
      <w:divsChild>
        <w:div w:id="1363703582">
          <w:marLeft w:val="0"/>
          <w:marRight w:val="0"/>
          <w:marTop w:val="0"/>
          <w:marBottom w:val="0"/>
          <w:divBdr>
            <w:top w:val="none" w:sz="0" w:space="0" w:color="auto"/>
            <w:left w:val="none" w:sz="0" w:space="0" w:color="auto"/>
            <w:bottom w:val="none" w:sz="0" w:space="0" w:color="auto"/>
            <w:right w:val="none" w:sz="0" w:space="0" w:color="auto"/>
          </w:divBdr>
        </w:div>
      </w:divsChild>
    </w:div>
    <w:div w:id="1654066069">
      <w:bodyDiv w:val="1"/>
      <w:marLeft w:val="0"/>
      <w:marRight w:val="0"/>
      <w:marTop w:val="0"/>
      <w:marBottom w:val="0"/>
      <w:divBdr>
        <w:top w:val="none" w:sz="0" w:space="0" w:color="auto"/>
        <w:left w:val="none" w:sz="0" w:space="0" w:color="auto"/>
        <w:bottom w:val="none" w:sz="0" w:space="0" w:color="auto"/>
        <w:right w:val="none" w:sz="0" w:space="0" w:color="auto"/>
      </w:divBdr>
      <w:divsChild>
        <w:div w:id="517810782">
          <w:marLeft w:val="0"/>
          <w:marRight w:val="0"/>
          <w:marTop w:val="0"/>
          <w:marBottom w:val="0"/>
          <w:divBdr>
            <w:top w:val="none" w:sz="0" w:space="0" w:color="auto"/>
            <w:left w:val="none" w:sz="0" w:space="0" w:color="auto"/>
            <w:bottom w:val="none" w:sz="0" w:space="0" w:color="auto"/>
            <w:right w:val="none" w:sz="0" w:space="0" w:color="auto"/>
          </w:divBdr>
        </w:div>
      </w:divsChild>
    </w:div>
    <w:div w:id="1690058874">
      <w:bodyDiv w:val="1"/>
      <w:marLeft w:val="0"/>
      <w:marRight w:val="0"/>
      <w:marTop w:val="0"/>
      <w:marBottom w:val="0"/>
      <w:divBdr>
        <w:top w:val="none" w:sz="0" w:space="0" w:color="auto"/>
        <w:left w:val="none" w:sz="0" w:space="0" w:color="auto"/>
        <w:bottom w:val="none" w:sz="0" w:space="0" w:color="auto"/>
        <w:right w:val="none" w:sz="0" w:space="0" w:color="auto"/>
      </w:divBdr>
      <w:divsChild>
        <w:div w:id="1810900790">
          <w:marLeft w:val="0"/>
          <w:marRight w:val="0"/>
          <w:marTop w:val="0"/>
          <w:marBottom w:val="0"/>
          <w:divBdr>
            <w:top w:val="none" w:sz="0" w:space="0" w:color="auto"/>
            <w:left w:val="none" w:sz="0" w:space="0" w:color="auto"/>
            <w:bottom w:val="none" w:sz="0" w:space="0" w:color="auto"/>
            <w:right w:val="none" w:sz="0" w:space="0" w:color="auto"/>
          </w:divBdr>
        </w:div>
      </w:divsChild>
    </w:div>
    <w:div w:id="1768227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header" Target="header1.xml"/><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emf"/><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2.jpeg"/><Relationship Id="rId29" Type="http://schemas.openxmlformats.org/officeDocument/2006/relationships/hyperlink" Target="mailto:letitia@vjoycar.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5.jpeg"/><Relationship Id="rId28" Type="http://schemas.openxmlformats.org/officeDocument/2006/relationships/hyperlink" Target="http://www.vjoychina.com" TargetMode="External"/><Relationship Id="rId10" Type="http://schemas.openxmlformats.org/officeDocument/2006/relationships/image" Target="media/image4.jpeg"/><Relationship Id="rId19" Type="http://schemas.openxmlformats.org/officeDocument/2006/relationships/footer" Target="footer1.xm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hyperlink" Target="mailto:frost@vjoycar.com"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E5BA56-9AAC-4D01-9E3F-892F5F9D5E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2028</TotalTime>
  <Pages>10</Pages>
  <Words>1042</Words>
  <Characters>5941</Characters>
  <Application>Microsoft Office Word</Application>
  <DocSecurity>0</DocSecurity>
  <Lines>49</Lines>
  <Paragraphs>13</Paragraphs>
  <ScaleCrop>false</ScaleCrop>
  <Company>Microsoft</Company>
  <LinksUpToDate>false</LinksUpToDate>
  <CharactersWithSpaces>6970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目   录</dc:title>
  <dc:creator>zhoujianlong</dc:creator>
  <cp:lastModifiedBy>Office</cp:lastModifiedBy>
  <cp:revision>68</cp:revision>
  <cp:lastPrinted>2011-10-14T15:14:00Z</cp:lastPrinted>
  <dcterms:created xsi:type="dcterms:W3CDTF">2018-06-02T06:38:00Z</dcterms:created>
  <dcterms:modified xsi:type="dcterms:W3CDTF">2021-05-21T06:55:00Z</dcterms:modified>
</cp:coreProperties>
</file>